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8F" w:rsidRPr="00AE3198" w:rsidRDefault="0024528F" w:rsidP="000161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E3198">
        <w:rPr>
          <w:rFonts w:ascii="Arial" w:hAnsi="Arial" w:cs="Arial"/>
          <w:b/>
          <w:sz w:val="36"/>
          <w:szCs w:val="36"/>
        </w:rPr>
        <w:t>City of Orting</w:t>
      </w:r>
    </w:p>
    <w:p w:rsidR="00CB1836" w:rsidRPr="00AE3198" w:rsidRDefault="0047137A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</w:rPr>
        <w:t>PLANNING COMMISSION MINUTES</w:t>
      </w:r>
    </w:p>
    <w:p w:rsidR="00B0253F" w:rsidRPr="00AE3198" w:rsidRDefault="00A71423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5</w:t>
      </w:r>
      <w:r w:rsidR="00056515">
        <w:rPr>
          <w:rFonts w:ascii="Arial" w:hAnsi="Arial" w:cs="Arial"/>
          <w:b/>
          <w:sz w:val="20"/>
          <w:szCs w:val="20"/>
        </w:rPr>
        <w:t xml:space="preserve"> 2018</w:t>
      </w:r>
    </w:p>
    <w:p w:rsidR="00880A4A" w:rsidRDefault="00880A4A" w:rsidP="000161E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A737F" w:rsidRDefault="002A737F" w:rsidP="000161E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21F8" w:rsidRDefault="009C1ADC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2CCA" w:rsidRPr="00AE3198">
        <w:rPr>
          <w:rFonts w:ascii="Arial" w:hAnsi="Arial" w:cs="Arial"/>
          <w:sz w:val="20"/>
          <w:szCs w:val="20"/>
        </w:rPr>
        <w:t>hair</w:t>
      </w:r>
      <w:r w:rsidR="0047137A" w:rsidRPr="00AE31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Jennifer Sargent </w:t>
      </w:r>
      <w:r w:rsidR="005C7BEC" w:rsidRPr="00AE3198">
        <w:rPr>
          <w:rFonts w:ascii="Arial" w:hAnsi="Arial" w:cs="Arial"/>
          <w:sz w:val="20"/>
          <w:szCs w:val="20"/>
        </w:rPr>
        <w:t>called the meeting to or</w:t>
      </w:r>
      <w:r w:rsidR="000161E2" w:rsidRPr="00AE3198">
        <w:rPr>
          <w:rFonts w:ascii="Arial" w:hAnsi="Arial" w:cs="Arial"/>
          <w:sz w:val="20"/>
          <w:szCs w:val="20"/>
        </w:rPr>
        <w:t>der with the flag</w:t>
      </w:r>
      <w:r w:rsidR="00B34C99">
        <w:rPr>
          <w:rFonts w:ascii="Arial" w:hAnsi="Arial" w:cs="Arial"/>
          <w:sz w:val="20"/>
          <w:szCs w:val="20"/>
        </w:rPr>
        <w:t xml:space="preserve"> salute at </w:t>
      </w:r>
      <w:r w:rsidR="00C318FB">
        <w:rPr>
          <w:rFonts w:ascii="Arial" w:hAnsi="Arial" w:cs="Arial"/>
          <w:sz w:val="20"/>
          <w:szCs w:val="20"/>
        </w:rPr>
        <w:t>7:</w:t>
      </w:r>
      <w:r w:rsidR="00CB3048">
        <w:rPr>
          <w:rFonts w:ascii="Arial" w:hAnsi="Arial" w:cs="Arial"/>
          <w:sz w:val="20"/>
          <w:szCs w:val="20"/>
        </w:rPr>
        <w:t>0</w:t>
      </w:r>
      <w:r w:rsidR="007C7F14">
        <w:rPr>
          <w:rFonts w:ascii="Arial" w:hAnsi="Arial" w:cs="Arial"/>
          <w:sz w:val="20"/>
          <w:szCs w:val="20"/>
        </w:rPr>
        <w:t>0</w:t>
      </w:r>
      <w:r w:rsidR="00F52F60"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>p</w:t>
      </w:r>
      <w:r w:rsidR="006B258D" w:rsidRPr="00AE3198">
        <w:rPr>
          <w:rFonts w:ascii="Arial" w:hAnsi="Arial" w:cs="Arial"/>
          <w:sz w:val="20"/>
          <w:szCs w:val="20"/>
        </w:rPr>
        <w:t>m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EF6B50" w:rsidRPr="00AE3198">
        <w:rPr>
          <w:rFonts w:ascii="Arial" w:hAnsi="Arial" w:cs="Arial"/>
          <w:sz w:val="20"/>
          <w:szCs w:val="20"/>
        </w:rPr>
        <w:t xml:space="preserve">at </w:t>
      </w:r>
      <w:r w:rsidR="00763750">
        <w:rPr>
          <w:rFonts w:ascii="Arial" w:hAnsi="Arial" w:cs="Arial"/>
          <w:sz w:val="20"/>
          <w:szCs w:val="20"/>
        </w:rPr>
        <w:t xml:space="preserve">the </w:t>
      </w:r>
      <w:r w:rsidR="00056515">
        <w:rPr>
          <w:rFonts w:ascii="Arial" w:hAnsi="Arial" w:cs="Arial"/>
          <w:sz w:val="20"/>
          <w:szCs w:val="20"/>
        </w:rPr>
        <w:t>Public Safety Building</w:t>
      </w:r>
      <w:r w:rsidR="003D73CB">
        <w:rPr>
          <w:rFonts w:ascii="Arial" w:hAnsi="Arial" w:cs="Arial"/>
          <w:sz w:val="20"/>
          <w:szCs w:val="20"/>
        </w:rPr>
        <w:t xml:space="preserve">.  </w:t>
      </w:r>
    </w:p>
    <w:p w:rsidR="001521F8" w:rsidRDefault="001521F8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347E70" w:rsidRDefault="001D4863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Roll call found Commissioners</w:t>
      </w:r>
      <w:r w:rsidR="00DD0A8C">
        <w:rPr>
          <w:rFonts w:ascii="Arial" w:hAnsi="Arial" w:cs="Arial"/>
          <w:sz w:val="20"/>
          <w:szCs w:val="20"/>
        </w:rPr>
        <w:t xml:space="preserve"> </w:t>
      </w:r>
      <w:r w:rsidR="009C1ADC">
        <w:rPr>
          <w:rFonts w:ascii="Arial" w:hAnsi="Arial" w:cs="Arial"/>
          <w:sz w:val="20"/>
          <w:szCs w:val="20"/>
        </w:rPr>
        <w:t xml:space="preserve">Kelly Cochran, </w:t>
      </w:r>
      <w:r w:rsidR="001F50B8">
        <w:rPr>
          <w:rFonts w:ascii="Arial" w:hAnsi="Arial" w:cs="Arial"/>
          <w:sz w:val="20"/>
          <w:szCs w:val="20"/>
        </w:rPr>
        <w:t>Karen Wilson</w:t>
      </w:r>
      <w:r w:rsidR="0066443D">
        <w:rPr>
          <w:rFonts w:ascii="Arial" w:hAnsi="Arial" w:cs="Arial"/>
          <w:sz w:val="20"/>
          <w:szCs w:val="20"/>
        </w:rPr>
        <w:t>,</w:t>
      </w:r>
      <w:r w:rsidR="007E52EE">
        <w:rPr>
          <w:rFonts w:ascii="Arial" w:hAnsi="Arial" w:cs="Arial"/>
          <w:sz w:val="20"/>
          <w:szCs w:val="20"/>
        </w:rPr>
        <w:t xml:space="preserve"> </w:t>
      </w:r>
      <w:r w:rsidR="00056515">
        <w:rPr>
          <w:rFonts w:ascii="Arial" w:hAnsi="Arial" w:cs="Arial"/>
          <w:sz w:val="20"/>
          <w:szCs w:val="20"/>
        </w:rPr>
        <w:t>Scott Bowman</w:t>
      </w:r>
      <w:r w:rsidR="009A486E">
        <w:rPr>
          <w:rFonts w:ascii="Arial" w:hAnsi="Arial" w:cs="Arial"/>
          <w:sz w:val="20"/>
          <w:szCs w:val="20"/>
        </w:rPr>
        <w:t>,</w:t>
      </w:r>
      <w:r w:rsidR="009A486E" w:rsidRPr="009A486E">
        <w:rPr>
          <w:rFonts w:ascii="Arial" w:hAnsi="Arial" w:cs="Arial"/>
          <w:sz w:val="20"/>
          <w:szCs w:val="20"/>
        </w:rPr>
        <w:t xml:space="preserve"> </w:t>
      </w:r>
      <w:r w:rsidR="009A486E">
        <w:rPr>
          <w:rFonts w:ascii="Arial" w:hAnsi="Arial" w:cs="Arial"/>
          <w:sz w:val="20"/>
          <w:szCs w:val="20"/>
        </w:rPr>
        <w:t xml:space="preserve">Dennis Paschke, Tyler Daniels </w:t>
      </w:r>
      <w:r w:rsidR="007C7F14">
        <w:rPr>
          <w:rFonts w:ascii="Arial" w:hAnsi="Arial" w:cs="Arial"/>
          <w:sz w:val="20"/>
          <w:szCs w:val="20"/>
        </w:rPr>
        <w:t xml:space="preserve">and </w:t>
      </w:r>
      <w:r w:rsidR="009A486E">
        <w:rPr>
          <w:rFonts w:ascii="Arial" w:hAnsi="Arial" w:cs="Arial"/>
          <w:sz w:val="20"/>
          <w:szCs w:val="20"/>
        </w:rPr>
        <w:t xml:space="preserve">Jeff Craig </w:t>
      </w:r>
      <w:r w:rsidR="007C7F14">
        <w:rPr>
          <w:rFonts w:ascii="Arial" w:hAnsi="Arial" w:cs="Arial"/>
          <w:sz w:val="20"/>
          <w:szCs w:val="20"/>
        </w:rPr>
        <w:t>in attendance.</w:t>
      </w:r>
      <w:r w:rsidR="00056515">
        <w:rPr>
          <w:rFonts w:ascii="Arial" w:hAnsi="Arial" w:cs="Arial"/>
          <w:sz w:val="20"/>
          <w:szCs w:val="20"/>
        </w:rPr>
        <w:t xml:space="preserve">  </w:t>
      </w:r>
    </w:p>
    <w:p w:rsidR="009A486E" w:rsidRDefault="009A486E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9A486E" w:rsidRDefault="009A486E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resignation letter f</w:t>
      </w:r>
      <w:r w:rsidR="00723B11">
        <w:rPr>
          <w:rFonts w:ascii="Arial" w:hAnsi="Arial" w:cs="Arial"/>
          <w:sz w:val="20"/>
          <w:szCs w:val="20"/>
        </w:rPr>
        <w:t>rom</w:t>
      </w:r>
      <w:r>
        <w:rPr>
          <w:rFonts w:ascii="Arial" w:hAnsi="Arial" w:cs="Arial"/>
          <w:sz w:val="20"/>
          <w:szCs w:val="20"/>
        </w:rPr>
        <w:t xml:space="preserve"> Commissioner Hogan was read</w:t>
      </w:r>
      <w:r w:rsidR="00723B11">
        <w:rPr>
          <w:rFonts w:ascii="Arial" w:hAnsi="Arial" w:cs="Arial"/>
          <w:sz w:val="20"/>
          <w:szCs w:val="20"/>
        </w:rPr>
        <w:t>.  Commissioner Cochran moved to approve Commissioner Hogan’s resignation with regret.  Commissioner Tyler seconded the motion and it carried.</w:t>
      </w:r>
    </w:p>
    <w:p w:rsidR="00723B11" w:rsidRDefault="00723B11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3D63E7" w:rsidRDefault="00056515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Commissioner </w:t>
      </w:r>
      <w:r w:rsidR="009A486E">
        <w:rPr>
          <w:rFonts w:ascii="Arial" w:hAnsi="Arial" w:cs="Arial"/>
          <w:sz w:val="20"/>
          <w:szCs w:val="20"/>
        </w:rPr>
        <w:t>Jeff Craig</w:t>
      </w:r>
      <w:r>
        <w:rPr>
          <w:rFonts w:ascii="Arial" w:hAnsi="Arial" w:cs="Arial"/>
          <w:sz w:val="20"/>
          <w:szCs w:val="20"/>
        </w:rPr>
        <w:t xml:space="preserve"> was introduced</w:t>
      </w:r>
      <w:r w:rsidR="00723B11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he gave a brief summary</w:t>
      </w:r>
      <w:r w:rsidR="00563899">
        <w:rPr>
          <w:rFonts w:ascii="Arial" w:hAnsi="Arial" w:cs="Arial"/>
          <w:sz w:val="20"/>
          <w:szCs w:val="20"/>
        </w:rPr>
        <w:t xml:space="preserve"> about his life in Orting and his</w:t>
      </w:r>
      <w:r>
        <w:rPr>
          <w:rFonts w:ascii="Arial" w:hAnsi="Arial" w:cs="Arial"/>
          <w:sz w:val="20"/>
          <w:szCs w:val="20"/>
        </w:rPr>
        <w:t xml:space="preserve"> desire to serve as a Planning Commissioner.</w:t>
      </w:r>
    </w:p>
    <w:p w:rsidR="00742513" w:rsidRDefault="00742513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CB1836" w:rsidRDefault="00CB1836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 xml:space="preserve">ATTENDANCE: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7516"/>
      </w:tblGrid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AE3198" w:rsidRDefault="006B258D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AAF" w:rsidRPr="00AE3198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490FC0" w:rsidRDefault="00490FC0" w:rsidP="00206C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279D7" w:rsidRPr="00AE3198" w:rsidRDefault="00E87A4B" w:rsidP="007425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Administrator Mark Bethune</w:t>
            </w:r>
            <w:r w:rsidR="00185FC7">
              <w:rPr>
                <w:rFonts w:ascii="Arial" w:hAnsi="Arial" w:cs="Arial"/>
                <w:sz w:val="20"/>
                <w:szCs w:val="20"/>
              </w:rPr>
              <w:t>,</w:t>
            </w:r>
            <w:r w:rsidR="005E2A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F32">
              <w:rPr>
                <w:rFonts w:ascii="Arial" w:hAnsi="Arial" w:cs="Arial"/>
                <w:sz w:val="20"/>
                <w:szCs w:val="20"/>
              </w:rPr>
              <w:t xml:space="preserve">Secretary </w:t>
            </w:r>
            <w:r w:rsidR="00742513">
              <w:rPr>
                <w:rFonts w:ascii="Arial" w:hAnsi="Arial" w:cs="Arial"/>
                <w:sz w:val="20"/>
                <w:szCs w:val="20"/>
              </w:rPr>
              <w:t>Margaret O’Harra Buttz</w:t>
            </w:r>
          </w:p>
        </w:tc>
      </w:tr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AE3198" w:rsidRDefault="006B258D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0F9" w:rsidRPr="00AE3198" w:rsidRDefault="00A116D7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Professional Representatives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E2A37" w:rsidRDefault="005E2A37" w:rsidP="00C16B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42513" w:rsidRPr="00AE3198" w:rsidRDefault="00742513" w:rsidP="007425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A4B" w:rsidRPr="00AE3198" w:rsidTr="001A187A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CF4AAF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123E" w:rsidRPr="00AE3198" w:rsidRDefault="0096123E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Guests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91720E" w:rsidRDefault="0091720E" w:rsidP="00D10E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16BE5" w:rsidRPr="00AE3198" w:rsidRDefault="00056515" w:rsidP="009A486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Wendy Bowman, Jim Sutterfield, </w:t>
            </w:r>
            <w:r w:rsidR="009A486E">
              <w:rPr>
                <w:rFonts w:ascii="Arial" w:hAnsi="Arial" w:cs="Arial"/>
                <w:sz w:val="20"/>
                <w:szCs w:val="20"/>
              </w:rPr>
              <w:t>Chris Hopfauf, Sammy Hopfauf, Deana Reese</w:t>
            </w:r>
          </w:p>
        </w:tc>
      </w:tr>
    </w:tbl>
    <w:p w:rsidR="002A737F" w:rsidRPr="00AE3198" w:rsidRDefault="002A737F" w:rsidP="000161E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D0A8C" w:rsidRDefault="00DD0A8C" w:rsidP="00850F9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AGENDA APPROVAL: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7556"/>
      </w:tblGrid>
      <w:tr w:rsidR="00DD0A8C" w:rsidRPr="00AE3198" w:rsidTr="00AD2982">
        <w:trPr>
          <w:trHeight w:val="68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DD0A8C" w:rsidRDefault="00DD0A8C" w:rsidP="00653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085" w:rsidRPr="00AE3198" w:rsidRDefault="000A2085" w:rsidP="00653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Approval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DD0A8C" w:rsidRDefault="00DD0A8C" w:rsidP="00653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0A8C" w:rsidRPr="00AE3198" w:rsidRDefault="00302704" w:rsidP="00723B1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9A486E">
              <w:rPr>
                <w:rFonts w:ascii="Arial" w:hAnsi="Arial" w:cs="Arial"/>
                <w:sz w:val="20"/>
                <w:szCs w:val="20"/>
              </w:rPr>
              <w:t>Tyler</w:t>
            </w:r>
            <w:r>
              <w:rPr>
                <w:rFonts w:ascii="Arial" w:hAnsi="Arial" w:cs="Arial"/>
                <w:sz w:val="20"/>
                <w:szCs w:val="20"/>
              </w:rPr>
              <w:t xml:space="preserve"> moved to approve the agenda </w:t>
            </w:r>
            <w:r w:rsidR="00056515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9A486E">
              <w:rPr>
                <w:rFonts w:ascii="Arial" w:hAnsi="Arial" w:cs="Arial"/>
                <w:sz w:val="20"/>
                <w:szCs w:val="20"/>
              </w:rPr>
              <w:t xml:space="preserve">amended; adding the </w:t>
            </w:r>
            <w:r w:rsidR="009A486E" w:rsidRPr="00723B11">
              <w:rPr>
                <w:rFonts w:ascii="Arial" w:hAnsi="Arial" w:cs="Arial"/>
                <w:i/>
                <w:sz w:val="20"/>
                <w:szCs w:val="20"/>
              </w:rPr>
              <w:t>City</w:t>
            </w:r>
            <w:r w:rsidR="009A4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86E" w:rsidRPr="00723B11">
              <w:rPr>
                <w:rFonts w:ascii="Arial" w:hAnsi="Arial" w:cs="Arial"/>
                <w:i/>
                <w:sz w:val="20"/>
                <w:szCs w:val="20"/>
              </w:rPr>
              <w:t xml:space="preserve">Planners </w:t>
            </w:r>
            <w:r w:rsidR="00723B11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9A486E" w:rsidRPr="00723B11">
              <w:rPr>
                <w:rFonts w:ascii="Arial" w:hAnsi="Arial" w:cs="Arial"/>
                <w:i/>
                <w:sz w:val="20"/>
                <w:szCs w:val="20"/>
              </w:rPr>
              <w:t>emo</w:t>
            </w:r>
            <w:r w:rsidR="009A486E">
              <w:rPr>
                <w:rFonts w:ascii="Arial" w:hAnsi="Arial" w:cs="Arial"/>
                <w:sz w:val="20"/>
                <w:szCs w:val="20"/>
              </w:rPr>
              <w:t xml:space="preserve"> under New Business and adding </w:t>
            </w:r>
            <w:r w:rsidR="009A486E" w:rsidRPr="00723B11">
              <w:rPr>
                <w:rFonts w:ascii="Arial" w:hAnsi="Arial" w:cs="Arial"/>
                <w:i/>
                <w:sz w:val="20"/>
                <w:szCs w:val="20"/>
              </w:rPr>
              <w:t>Veterans’ Project Update</w:t>
            </w:r>
            <w:r w:rsidR="009A486E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8D3B38">
              <w:rPr>
                <w:rFonts w:ascii="Arial" w:hAnsi="Arial" w:cs="Arial"/>
                <w:sz w:val="20"/>
                <w:szCs w:val="20"/>
              </w:rPr>
              <w:t>n</w:t>
            </w:r>
            <w:r w:rsidR="009A486E">
              <w:rPr>
                <w:rFonts w:ascii="Arial" w:hAnsi="Arial" w:cs="Arial"/>
                <w:sz w:val="20"/>
                <w:szCs w:val="20"/>
              </w:rPr>
              <w:t>der Old Business.</w:t>
            </w:r>
            <w:r>
              <w:rPr>
                <w:rFonts w:ascii="Arial" w:hAnsi="Arial" w:cs="Arial"/>
                <w:sz w:val="20"/>
                <w:szCs w:val="20"/>
              </w:rPr>
              <w:t xml:space="preserve">  Commissioner </w:t>
            </w:r>
            <w:r w:rsidR="00056515">
              <w:rPr>
                <w:rFonts w:ascii="Arial" w:hAnsi="Arial" w:cs="Arial"/>
                <w:sz w:val="20"/>
                <w:szCs w:val="20"/>
              </w:rPr>
              <w:t>C</w:t>
            </w:r>
            <w:r w:rsidR="009A486E">
              <w:rPr>
                <w:rFonts w:ascii="Arial" w:hAnsi="Arial" w:cs="Arial"/>
                <w:sz w:val="20"/>
                <w:szCs w:val="20"/>
              </w:rPr>
              <w:t>raig</w:t>
            </w:r>
            <w:r>
              <w:rPr>
                <w:rFonts w:ascii="Arial" w:hAnsi="Arial" w:cs="Arial"/>
                <w:sz w:val="20"/>
                <w:szCs w:val="20"/>
              </w:rPr>
              <w:t xml:space="preserve"> seconded the motion and it carried.</w:t>
            </w:r>
          </w:p>
        </w:tc>
      </w:tr>
    </w:tbl>
    <w:p w:rsidR="00DD0A8C" w:rsidRDefault="00DD0A8C" w:rsidP="00850F9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850F93" w:rsidRPr="00AE3198" w:rsidRDefault="00850F93" w:rsidP="00850F9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AUDIENCE PARTICIPATION</w:t>
      </w:r>
      <w:r w:rsidRPr="00406D1A">
        <w:rPr>
          <w:rFonts w:ascii="Arial" w:hAnsi="Arial" w:cs="Arial"/>
          <w:b/>
          <w:sz w:val="20"/>
          <w:szCs w:val="20"/>
        </w:rPr>
        <w:t>:</w:t>
      </w:r>
      <w:r w:rsidR="00406D1A" w:rsidRPr="00406D1A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7607"/>
      </w:tblGrid>
      <w:tr w:rsidR="00490FC0" w:rsidRPr="00AE3198" w:rsidTr="006950AF">
        <w:tc>
          <w:tcPr>
            <w:tcW w:w="2808" w:type="dxa"/>
          </w:tcPr>
          <w:p w:rsidR="00653439" w:rsidRDefault="00653439" w:rsidP="00086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490FC0" w:rsidRPr="00AE3198" w:rsidRDefault="00490FC0" w:rsidP="00086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665EB4" w:rsidRDefault="00665EB4" w:rsidP="00251CC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26E8" w:rsidRPr="00AE3198" w:rsidRDefault="008D3B38" w:rsidP="00AD2CF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 Hopfauf asked a question regarding the </w:t>
            </w:r>
            <w:r w:rsidR="00723B11">
              <w:rPr>
                <w:rFonts w:ascii="Arial" w:hAnsi="Arial" w:cs="Arial"/>
                <w:sz w:val="20"/>
                <w:szCs w:val="20"/>
              </w:rPr>
              <w:t>existing city hall building 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new </w:t>
            </w:r>
            <w:r w:rsidR="00723B1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ity </w:t>
            </w:r>
            <w:r w:rsidR="00723B11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all building</w:t>
            </w:r>
            <w:r w:rsidR="00723B11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however </w:t>
            </w:r>
            <w:r w:rsidR="00723B11">
              <w:rPr>
                <w:rFonts w:ascii="Arial" w:hAnsi="Arial" w:cs="Arial"/>
                <w:sz w:val="20"/>
                <w:szCs w:val="20"/>
              </w:rPr>
              <w:t>his question did not fall within the Planning Commissions role.</w:t>
            </w:r>
            <w:r>
              <w:rPr>
                <w:rFonts w:ascii="Arial" w:hAnsi="Arial" w:cs="Arial"/>
                <w:sz w:val="20"/>
                <w:szCs w:val="20"/>
              </w:rPr>
              <w:t xml:space="preserve">  The City Administrator will meet with Mr. Hopfauf to address his questions.</w:t>
            </w:r>
          </w:p>
        </w:tc>
      </w:tr>
    </w:tbl>
    <w:p w:rsidR="002A737F" w:rsidRPr="00AE3198" w:rsidRDefault="002A737F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1244" w:rsidRDefault="00E01244" w:rsidP="00E01244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MINUTES: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7569"/>
      </w:tblGrid>
      <w:tr w:rsidR="00843218" w:rsidRPr="00AE3198" w:rsidTr="00AD2CF3">
        <w:trPr>
          <w:trHeight w:val="783"/>
        </w:trPr>
        <w:tc>
          <w:tcPr>
            <w:tcW w:w="2655" w:type="dxa"/>
          </w:tcPr>
          <w:p w:rsidR="00E01244" w:rsidRPr="00AE3198" w:rsidRDefault="00E01244" w:rsidP="00BC084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244" w:rsidRPr="00AE3198" w:rsidRDefault="00E01244" w:rsidP="00BC08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 xml:space="preserve">Minutes of </w:t>
            </w:r>
          </w:p>
          <w:p w:rsidR="00731826" w:rsidRPr="00AE3198" w:rsidRDefault="008D3B38" w:rsidP="00D16E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8, 2018</w:t>
            </w:r>
          </w:p>
        </w:tc>
        <w:tc>
          <w:tcPr>
            <w:tcW w:w="7569" w:type="dxa"/>
          </w:tcPr>
          <w:p w:rsidR="00E01244" w:rsidRDefault="00E01244" w:rsidP="00BC08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D3B38" w:rsidRPr="00AE3198" w:rsidRDefault="00302704" w:rsidP="003431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056515">
              <w:rPr>
                <w:rFonts w:ascii="Arial" w:hAnsi="Arial" w:cs="Arial"/>
                <w:sz w:val="20"/>
                <w:szCs w:val="20"/>
              </w:rPr>
              <w:t xml:space="preserve">Cochran moved </w:t>
            </w:r>
            <w:r>
              <w:rPr>
                <w:rFonts w:ascii="Arial" w:hAnsi="Arial" w:cs="Arial"/>
                <w:sz w:val="20"/>
                <w:szCs w:val="20"/>
              </w:rPr>
              <w:t xml:space="preserve">to approve the </w:t>
            </w:r>
            <w:r w:rsidR="00AD2CF3">
              <w:rPr>
                <w:rFonts w:ascii="Arial" w:hAnsi="Arial" w:cs="Arial"/>
                <w:sz w:val="20"/>
                <w:szCs w:val="20"/>
              </w:rPr>
              <w:t>minutes</w:t>
            </w:r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8D3B38">
              <w:rPr>
                <w:rFonts w:ascii="Arial" w:hAnsi="Arial" w:cs="Arial"/>
                <w:sz w:val="20"/>
                <w:szCs w:val="20"/>
              </w:rPr>
              <w:t xml:space="preserve">presented.  </w:t>
            </w:r>
            <w:r w:rsidR="00AD2CF3">
              <w:rPr>
                <w:rFonts w:ascii="Arial" w:hAnsi="Arial" w:cs="Arial"/>
                <w:sz w:val="20"/>
                <w:szCs w:val="20"/>
              </w:rPr>
              <w:t>C</w:t>
            </w:r>
            <w:r w:rsidR="008D3B38">
              <w:rPr>
                <w:rFonts w:ascii="Arial" w:hAnsi="Arial" w:cs="Arial"/>
                <w:sz w:val="20"/>
                <w:szCs w:val="20"/>
              </w:rPr>
              <w:t>ommissioner Bowman seconded the motion and it carried.</w:t>
            </w:r>
            <w:r w:rsidR="000565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00526" w:rsidRDefault="00F00526" w:rsidP="0089272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F00526" w:rsidRDefault="00F00526" w:rsidP="0089272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89272E" w:rsidRDefault="0089272E" w:rsidP="0089272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ARCHITECTURAL DESIGN REVIEW:</w:t>
      </w:r>
    </w:p>
    <w:p w:rsidR="0056135B" w:rsidRPr="00AE3198" w:rsidRDefault="0056135B" w:rsidP="0089272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7565"/>
      </w:tblGrid>
      <w:tr w:rsidR="00EB36DA" w:rsidRPr="00AE3198" w:rsidTr="00EB36DA">
        <w:trPr>
          <w:trHeight w:val="80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B36DA" w:rsidRDefault="00EB36DA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135B" w:rsidRDefault="00EB36DA" w:rsidP="00EE71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 </w:t>
            </w:r>
            <w:r w:rsidR="0056135B">
              <w:rPr>
                <w:rFonts w:ascii="Arial" w:hAnsi="Arial" w:cs="Arial"/>
                <w:sz w:val="20"/>
                <w:szCs w:val="20"/>
              </w:rPr>
              <w:t xml:space="preserve">2018-01 </w:t>
            </w:r>
            <w:r w:rsidR="00EE71D8">
              <w:rPr>
                <w:rFonts w:ascii="Arial" w:hAnsi="Arial" w:cs="Arial"/>
                <w:sz w:val="20"/>
                <w:szCs w:val="20"/>
              </w:rPr>
              <w:t xml:space="preserve">Design Review: </w:t>
            </w:r>
          </w:p>
          <w:p w:rsidR="00EB36DA" w:rsidRDefault="00EE71D8" w:rsidP="00EE71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Better Properties - </w:t>
            </w:r>
            <w:r w:rsidR="00EB36DA">
              <w:rPr>
                <w:rFonts w:ascii="Arial" w:hAnsi="Arial" w:cs="Arial"/>
                <w:sz w:val="20"/>
                <w:szCs w:val="20"/>
              </w:rPr>
              <w:t>Sign</w:t>
            </w:r>
            <w:r>
              <w:rPr>
                <w:rFonts w:ascii="Arial" w:hAnsi="Arial" w:cs="Arial"/>
                <w:sz w:val="20"/>
                <w:szCs w:val="20"/>
              </w:rPr>
              <w:t>age</w:t>
            </w:r>
            <w:r w:rsidR="00EB36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EB36DA" w:rsidRDefault="00EB36DA" w:rsidP="001521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B36DA" w:rsidRDefault="00EE71D8" w:rsidP="006E59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Deana Reese of Better</w:t>
            </w:r>
            <w:r w:rsidR="0056135B">
              <w:rPr>
                <w:rFonts w:ascii="Arial" w:hAnsi="Arial" w:cs="Arial"/>
                <w:sz w:val="20"/>
                <w:szCs w:val="20"/>
              </w:rPr>
              <w:t xml:space="preserve"> Properties</w:t>
            </w:r>
            <w:r>
              <w:rPr>
                <w:rFonts w:ascii="Arial" w:hAnsi="Arial" w:cs="Arial"/>
                <w:sz w:val="20"/>
                <w:szCs w:val="20"/>
              </w:rPr>
              <w:t xml:space="preserve"> was present for </w:t>
            </w:r>
            <w:r w:rsidR="0056135B">
              <w:rPr>
                <w:rFonts w:ascii="Arial" w:hAnsi="Arial" w:cs="Arial"/>
                <w:sz w:val="20"/>
                <w:szCs w:val="20"/>
              </w:rPr>
              <w:t>commissioner’s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questions.  Commissioners reviewed the Staff </w:t>
            </w:r>
            <w:r w:rsidR="0056135B"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designs submitted.</w:t>
            </w:r>
          </w:p>
          <w:p w:rsidR="0056135B" w:rsidRDefault="0056135B" w:rsidP="006E59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E71D8" w:rsidRDefault="0056135B" w:rsidP="0056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Cochran moved to approve ADR 2018-01 as presented.  Commissioner Craig seconded the motion and it carried.</w:t>
            </w:r>
          </w:p>
        </w:tc>
      </w:tr>
      <w:tr w:rsidR="0056135B" w:rsidRPr="00AE3198" w:rsidTr="00EB36DA">
        <w:trPr>
          <w:trHeight w:val="80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6135B" w:rsidRDefault="0056135B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135B" w:rsidRDefault="0056135B" w:rsidP="0056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 2018-02 Design Review:  </w:t>
            </w:r>
          </w:p>
          <w:p w:rsidR="0056135B" w:rsidRDefault="0056135B" w:rsidP="0056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Shell/Food Mart - Exterior Signage and Exterior Paint</w:t>
            </w: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56135B" w:rsidRDefault="0056135B" w:rsidP="001521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135B" w:rsidRDefault="0056135B" w:rsidP="0056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Jim Sutterfield from Signs Plus, representing the Shell Corporation and the Orting Food Mart was present </w:t>
            </w:r>
            <w:r w:rsidR="00AD2CF3">
              <w:rPr>
                <w:rFonts w:ascii="Arial" w:hAnsi="Arial" w:cs="Arial"/>
                <w:sz w:val="20"/>
                <w:szCs w:val="20"/>
              </w:rPr>
              <w:t>for commissioner’s questions</w:t>
            </w:r>
            <w:r>
              <w:rPr>
                <w:rFonts w:ascii="Arial" w:hAnsi="Arial" w:cs="Arial"/>
                <w:sz w:val="20"/>
                <w:szCs w:val="20"/>
              </w:rPr>
              <w:t>.  Commissioners reviewed the staff report and designs s</w:t>
            </w:r>
            <w:r w:rsidR="00AD2CF3">
              <w:rPr>
                <w:rFonts w:ascii="Arial" w:hAnsi="Arial" w:cs="Arial"/>
                <w:sz w:val="20"/>
                <w:szCs w:val="20"/>
              </w:rPr>
              <w:t>ubmitted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135B" w:rsidRDefault="0056135B" w:rsidP="0056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135B" w:rsidRDefault="0056135B" w:rsidP="0056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Commissioner Paschke moved to approve ADR 2018-02, as presented with the condition that the ‘204” above the entrance door remains for emergency response purposes.  Commissioner Craig seconded the motion and it carried.</w:t>
            </w:r>
          </w:p>
        </w:tc>
      </w:tr>
      <w:tr w:rsidR="0056135B" w:rsidRPr="00AE3198" w:rsidTr="00EB36DA">
        <w:trPr>
          <w:trHeight w:val="80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6135B" w:rsidRDefault="0056135B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135B" w:rsidRDefault="0056135B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Sign Code Update</w:t>
            </w: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56135B" w:rsidRDefault="0056135B" w:rsidP="001521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135B" w:rsidRDefault="0056135B" w:rsidP="001521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Paschke moved to forward the 2018 draft to the Department of Commerce for review and comment.  Commissioner Cochran seconded the motion and it carried.</w:t>
            </w:r>
          </w:p>
          <w:p w:rsidR="0056135B" w:rsidRDefault="0056135B" w:rsidP="001521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135B" w:rsidRDefault="0056135B" w:rsidP="0056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draft will be with the Department of Commerce for several months, during that time the Commissioners will review the flutter flag section and fine tune it.</w:t>
            </w:r>
          </w:p>
        </w:tc>
      </w:tr>
    </w:tbl>
    <w:p w:rsidR="003D0B84" w:rsidRDefault="003D0B84" w:rsidP="00BC084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8A31FC" w:rsidRDefault="00484723" w:rsidP="0048472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NEW</w:t>
      </w:r>
      <w:r w:rsidRPr="00AE3198">
        <w:rPr>
          <w:rFonts w:ascii="Arial" w:hAnsi="Arial" w:cs="Arial"/>
          <w:b/>
          <w:sz w:val="20"/>
          <w:szCs w:val="20"/>
          <w:u w:val="single"/>
        </w:rPr>
        <w:t xml:space="preserve"> BUSINESS:</w:t>
      </w:r>
    </w:p>
    <w:p w:rsidR="00262F70" w:rsidRDefault="00262F70" w:rsidP="0048472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2701"/>
        <w:gridCol w:w="7559"/>
      </w:tblGrid>
      <w:tr w:rsidR="00917DC5" w:rsidTr="00EE4CEE">
        <w:trPr>
          <w:trHeight w:val="207"/>
        </w:trPr>
        <w:tc>
          <w:tcPr>
            <w:tcW w:w="2701" w:type="dxa"/>
          </w:tcPr>
          <w:p w:rsidR="00917DC5" w:rsidRDefault="00917DC5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7DC5" w:rsidRDefault="006E59B3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 w:rsidR="00917DC5">
              <w:rPr>
                <w:rFonts w:ascii="Arial" w:hAnsi="Arial" w:cs="Arial"/>
                <w:sz w:val="20"/>
                <w:szCs w:val="20"/>
              </w:rPr>
              <w:t>Commission Rules</w:t>
            </w:r>
          </w:p>
        </w:tc>
        <w:tc>
          <w:tcPr>
            <w:tcW w:w="7559" w:type="dxa"/>
          </w:tcPr>
          <w:p w:rsidR="00917DC5" w:rsidRDefault="00917DC5" w:rsidP="003E7B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B3EDC" w:rsidRDefault="0056135B" w:rsidP="005B3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Commissioners received copies of the Council Rules and two (2) other city’s document for Planning Commission </w:t>
            </w:r>
            <w:r w:rsidR="005B3EDC">
              <w:rPr>
                <w:rFonts w:ascii="Arial" w:hAnsi="Arial" w:cs="Arial"/>
                <w:sz w:val="20"/>
                <w:szCs w:val="20"/>
              </w:rPr>
              <w:t xml:space="preserve">Procedural Rules. Commissioner Wilson will forward another cities document to the secretary.   </w:t>
            </w:r>
          </w:p>
          <w:p w:rsidR="005B3EDC" w:rsidRDefault="005B3EDC" w:rsidP="005B3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B3EDC" w:rsidRDefault="005B3EDC" w:rsidP="005B3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Commissioners discussed several sections that were to be included in the document and will contact the secretary with any additional suggestions.  </w:t>
            </w:r>
          </w:p>
          <w:p w:rsidR="005B3EDC" w:rsidRDefault="005B3EDC" w:rsidP="005B3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7DC5" w:rsidRDefault="005B3EDC" w:rsidP="005B3E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Planning Secretary will develop an outline for the commissioners to review at the March meeting.  </w:t>
            </w:r>
          </w:p>
        </w:tc>
      </w:tr>
      <w:tr w:rsidR="00917DC5" w:rsidTr="00EE4CEE">
        <w:trPr>
          <w:trHeight w:val="207"/>
        </w:trPr>
        <w:tc>
          <w:tcPr>
            <w:tcW w:w="2701" w:type="dxa"/>
          </w:tcPr>
          <w:p w:rsidR="00917DC5" w:rsidRDefault="00917DC5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B3EDC" w:rsidRDefault="005B3EDC" w:rsidP="00EE4C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Planner Memo</w:t>
            </w:r>
          </w:p>
        </w:tc>
        <w:tc>
          <w:tcPr>
            <w:tcW w:w="7559" w:type="dxa"/>
          </w:tcPr>
          <w:p w:rsidR="00917DC5" w:rsidRDefault="00917DC5" w:rsidP="00917D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B3EDC" w:rsidRDefault="005B3EDC" w:rsidP="00D656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Wagoner forwarded a memo address</w:t>
            </w:r>
            <w:r w:rsidR="00CE2CB7">
              <w:rPr>
                <w:rFonts w:ascii="Arial" w:hAnsi="Arial" w:cs="Arial"/>
                <w:sz w:val="20"/>
                <w:szCs w:val="20"/>
              </w:rPr>
              <w:t>ing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the possibility of changes in the Planning Commissions role with developers plat </w:t>
            </w:r>
            <w:r w:rsidR="00D656DF">
              <w:rPr>
                <w:rFonts w:ascii="Arial" w:hAnsi="Arial" w:cs="Arial"/>
                <w:sz w:val="20"/>
                <w:szCs w:val="20"/>
              </w:rPr>
              <w:t>approvals.  Commissioner Cochran</w:t>
            </w:r>
            <w:r>
              <w:rPr>
                <w:rFonts w:ascii="Arial" w:hAnsi="Arial" w:cs="Arial"/>
                <w:sz w:val="20"/>
                <w:szCs w:val="20"/>
              </w:rPr>
              <w:t xml:space="preserve"> voiced the concern that caution needed to be taken not to eliminate the opportunity for community input.  City Administrator Bethune </w:t>
            </w:r>
            <w:r w:rsidR="00D656DF">
              <w:rPr>
                <w:rFonts w:ascii="Arial" w:hAnsi="Arial" w:cs="Arial"/>
                <w:sz w:val="20"/>
                <w:szCs w:val="20"/>
              </w:rPr>
              <w:t>requested that this discussion continue at the March meeting after he has had an opportunity to do some research.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E4CEE" w:rsidRDefault="00EE4CEE" w:rsidP="00484723">
      <w:pPr>
        <w:pStyle w:val="NoSpacing"/>
        <w:rPr>
          <w:rFonts w:ascii="Arial" w:hAnsi="Arial" w:cs="Arial"/>
          <w:sz w:val="20"/>
          <w:szCs w:val="20"/>
        </w:rPr>
      </w:pPr>
    </w:p>
    <w:p w:rsidR="00E01244" w:rsidRDefault="0074087A" w:rsidP="00BC084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OLD</w:t>
      </w:r>
      <w:r w:rsidR="00E01244" w:rsidRPr="00AE3198">
        <w:rPr>
          <w:rFonts w:ascii="Arial" w:hAnsi="Arial" w:cs="Arial"/>
          <w:b/>
          <w:sz w:val="20"/>
          <w:szCs w:val="20"/>
          <w:u w:val="single"/>
        </w:rPr>
        <w:t xml:space="preserve"> BUSINESS:</w:t>
      </w:r>
    </w:p>
    <w:p w:rsidR="00D656DF" w:rsidRPr="00AE3198" w:rsidRDefault="00D656DF" w:rsidP="00BC084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2701"/>
        <w:gridCol w:w="7559"/>
      </w:tblGrid>
      <w:tr w:rsidR="006F56B3" w:rsidRPr="00AE3198" w:rsidTr="00AD4BF0">
        <w:trPr>
          <w:trHeight w:val="495"/>
        </w:trPr>
        <w:tc>
          <w:tcPr>
            <w:tcW w:w="2701" w:type="dxa"/>
          </w:tcPr>
          <w:p w:rsidR="006F56B3" w:rsidRDefault="006F56B3" w:rsidP="001A29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22C34" w:rsidRDefault="00D656DF" w:rsidP="00222C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Veteran’s Project</w:t>
            </w:r>
          </w:p>
        </w:tc>
        <w:tc>
          <w:tcPr>
            <w:tcW w:w="7559" w:type="dxa"/>
          </w:tcPr>
          <w:p w:rsidR="006F56B3" w:rsidRDefault="006F56B3" w:rsidP="008677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C60A2" w:rsidRDefault="00D656DF" w:rsidP="00917D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Administrator Bethune gave a</w:t>
            </w:r>
            <w:r w:rsidR="00723B11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update on the project.  He will confirm when the community meeting is and an email will be sent to commissioners.</w:t>
            </w:r>
          </w:p>
          <w:p w:rsidR="00D656DF" w:rsidRDefault="00D656DF" w:rsidP="00917D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656DF" w:rsidRPr="007E135D" w:rsidRDefault="00D656DF" w:rsidP="00D656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Commissioners asked that the Veteran’s Project be updated at each meeting.</w:t>
            </w:r>
          </w:p>
        </w:tc>
      </w:tr>
    </w:tbl>
    <w:p w:rsidR="00B47A11" w:rsidRDefault="00B47A11" w:rsidP="00E01244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E01244" w:rsidRDefault="00E01244" w:rsidP="00E01244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GOOD OF THE ORDER:</w:t>
      </w:r>
    </w:p>
    <w:p w:rsidR="00D656DF" w:rsidRPr="00AE3198" w:rsidRDefault="00D656DF" w:rsidP="00E01244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7591"/>
      </w:tblGrid>
      <w:tr w:rsidR="002638D7" w:rsidRPr="00AE3198" w:rsidTr="00A07339">
        <w:trPr>
          <w:trHeight w:val="1048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2638D7" w:rsidRDefault="002638D7" w:rsidP="00E012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4BF0" w:rsidRDefault="00AD4BF0" w:rsidP="00A31A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Non-Compliance Issues:</w:t>
            </w:r>
          </w:p>
          <w:p w:rsidR="00AD4BF0" w:rsidRDefault="00AD4BF0" w:rsidP="00A31A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4BF0" w:rsidRDefault="00AD4BF0" w:rsidP="00A31A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638D7" w:rsidRDefault="001F349D" w:rsidP="00A31A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06FC2">
              <w:rPr>
                <w:rFonts w:ascii="Arial" w:hAnsi="Arial" w:cs="Arial"/>
                <w:sz w:val="20"/>
                <w:szCs w:val="20"/>
              </w:rPr>
              <w:t xml:space="preserve">ouncil </w:t>
            </w:r>
            <w:r w:rsidR="00D656DF">
              <w:rPr>
                <w:rFonts w:ascii="Arial" w:hAnsi="Arial" w:cs="Arial"/>
                <w:sz w:val="20"/>
                <w:szCs w:val="20"/>
              </w:rPr>
              <w:t>January</w:t>
            </w:r>
            <w:r w:rsidR="00DC60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06FC2">
              <w:rPr>
                <w:rFonts w:ascii="Arial" w:hAnsi="Arial" w:cs="Arial"/>
                <w:sz w:val="20"/>
                <w:szCs w:val="20"/>
              </w:rPr>
              <w:t>eeting</w:t>
            </w:r>
            <w:r w:rsidR="00490A42">
              <w:rPr>
                <w:rFonts w:ascii="Arial" w:hAnsi="Arial" w:cs="Arial"/>
                <w:sz w:val="20"/>
                <w:szCs w:val="20"/>
              </w:rPr>
              <w:t xml:space="preserve"> Report:</w:t>
            </w:r>
          </w:p>
          <w:p w:rsidR="00490A42" w:rsidRDefault="00490A42" w:rsidP="00A31A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C084F" w:rsidRDefault="00A814A6" w:rsidP="00BC08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Representation at </w:t>
            </w:r>
          </w:p>
          <w:p w:rsidR="000A5DFF" w:rsidRDefault="001F349D" w:rsidP="00112F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M</w:t>
            </w:r>
            <w:r w:rsidR="00A814A6">
              <w:rPr>
                <w:rFonts w:ascii="Arial" w:hAnsi="Arial" w:cs="Arial"/>
                <w:sz w:val="20"/>
                <w:szCs w:val="20"/>
              </w:rPr>
              <w:t>eeting:</w:t>
            </w:r>
          </w:p>
          <w:p w:rsidR="00A814A6" w:rsidRPr="00AE3198" w:rsidRDefault="00D656DF" w:rsidP="00D656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14</w:t>
            </w:r>
            <w:r w:rsidR="006A2359">
              <w:rPr>
                <w:rFonts w:ascii="Arial" w:hAnsi="Arial" w:cs="Arial"/>
                <w:sz w:val="20"/>
                <w:szCs w:val="20"/>
              </w:rPr>
              <w:t>, 201</w:t>
            </w:r>
            <w:r w:rsidR="00AD4BF0">
              <w:rPr>
                <w:rFonts w:ascii="Arial" w:hAnsi="Arial" w:cs="Arial"/>
                <w:sz w:val="20"/>
                <w:szCs w:val="20"/>
              </w:rPr>
              <w:t>8</w:t>
            </w:r>
            <w:r w:rsidR="007C3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7D5811" w:rsidRDefault="007D5811" w:rsidP="00A31A2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2DC0" w:rsidRDefault="00D656DF" w:rsidP="00D6339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(3) issues from the January meeting:  Two (2) of them have not been resolved with the respective business owners.  City staff will meet and report at the March meeting.</w:t>
            </w:r>
          </w:p>
          <w:p w:rsidR="00D656DF" w:rsidRDefault="00D656DF" w:rsidP="00D6339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59" w:rsidRDefault="00262F70" w:rsidP="00D6339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D656DF">
              <w:rPr>
                <w:rFonts w:ascii="Arial" w:hAnsi="Arial" w:cs="Arial"/>
                <w:sz w:val="20"/>
                <w:szCs w:val="20"/>
              </w:rPr>
              <w:t>Wilson</w:t>
            </w:r>
            <w:r w:rsidR="00625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982">
              <w:rPr>
                <w:rFonts w:ascii="Arial" w:hAnsi="Arial" w:cs="Arial"/>
                <w:sz w:val="20"/>
                <w:szCs w:val="20"/>
              </w:rPr>
              <w:t>gave a brief report.</w:t>
            </w:r>
            <w:r w:rsidR="006A23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2359" w:rsidRDefault="006A2359" w:rsidP="00D6339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0A2" w:rsidRDefault="00DC60A2" w:rsidP="00AD298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653C" w:rsidRDefault="00262F70" w:rsidP="00D656D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AD2982">
              <w:rPr>
                <w:rFonts w:ascii="Arial" w:hAnsi="Arial" w:cs="Arial"/>
                <w:sz w:val="20"/>
                <w:szCs w:val="20"/>
              </w:rPr>
              <w:t>Wilson</w:t>
            </w:r>
            <w:r w:rsidR="008A31FC">
              <w:rPr>
                <w:rFonts w:ascii="Arial" w:hAnsi="Arial" w:cs="Arial"/>
                <w:sz w:val="20"/>
                <w:szCs w:val="20"/>
              </w:rPr>
              <w:t xml:space="preserve"> will attend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47FC" w:rsidTr="00A07339">
        <w:trPr>
          <w:trHeight w:val="719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C084F" w:rsidRDefault="00BC084F" w:rsidP="003F47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F47FC" w:rsidRDefault="003F47FC" w:rsidP="003F47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Setting:</w:t>
            </w:r>
          </w:p>
          <w:p w:rsidR="003F47FC" w:rsidRDefault="006A2359" w:rsidP="00AD4B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Monday, </w:t>
            </w:r>
            <w:r w:rsidR="00AD4BF0">
              <w:rPr>
                <w:rFonts w:ascii="Arial" w:hAnsi="Arial" w:cs="Arial"/>
                <w:sz w:val="20"/>
                <w:szCs w:val="20"/>
              </w:rPr>
              <w:t>February 5</w:t>
            </w:r>
            <w:r w:rsidR="000A5DFF">
              <w:rPr>
                <w:rFonts w:ascii="Arial" w:hAnsi="Arial" w:cs="Arial"/>
                <w:sz w:val="20"/>
                <w:szCs w:val="20"/>
              </w:rPr>
              <w:t>, 201</w:t>
            </w:r>
            <w:r w:rsidR="00AD4B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3F47FC" w:rsidRDefault="003F47FC" w:rsidP="002638D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4BF0" w:rsidRDefault="00AD4BF0" w:rsidP="00AD4BF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Development Code:</w:t>
            </w:r>
            <w:r w:rsidR="00723B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899">
              <w:rPr>
                <w:rFonts w:ascii="Arial" w:hAnsi="Arial" w:cs="Arial"/>
                <w:sz w:val="20"/>
                <w:szCs w:val="20"/>
              </w:rPr>
              <w:t>Review/</w:t>
            </w:r>
            <w:r>
              <w:rPr>
                <w:rFonts w:ascii="Arial" w:hAnsi="Arial" w:cs="Arial"/>
                <w:sz w:val="20"/>
                <w:szCs w:val="20"/>
              </w:rPr>
              <w:t xml:space="preserve">Update </w:t>
            </w:r>
          </w:p>
          <w:p w:rsidR="00D656DF" w:rsidRDefault="00D656DF" w:rsidP="00AD4BF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Sign Code:  Public Hearing (</w:t>
            </w:r>
            <w:r w:rsidR="00723B1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fter Dept. of Commerce Review) </w:t>
            </w:r>
          </w:p>
          <w:p w:rsidR="00BB2F8C" w:rsidRDefault="00AD4BF0" w:rsidP="00AD298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Sign</w:t>
            </w:r>
            <w:r w:rsidR="00D656DF">
              <w:rPr>
                <w:rFonts w:ascii="Arial" w:hAnsi="Arial" w:cs="Arial"/>
                <w:sz w:val="20"/>
                <w:szCs w:val="20"/>
              </w:rPr>
              <w:t xml:space="preserve"> Code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23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6DF">
              <w:rPr>
                <w:rFonts w:ascii="Arial" w:hAnsi="Arial" w:cs="Arial"/>
                <w:sz w:val="20"/>
                <w:szCs w:val="20"/>
              </w:rPr>
              <w:t>Flutter Flag Discussion</w:t>
            </w:r>
          </w:p>
          <w:p w:rsidR="00B4708D" w:rsidRDefault="00012DC0" w:rsidP="00AD298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 w:rsidR="0085576A">
              <w:rPr>
                <w:rFonts w:ascii="Arial" w:hAnsi="Arial" w:cs="Arial"/>
                <w:sz w:val="20"/>
                <w:szCs w:val="20"/>
              </w:rPr>
              <w:t>Commission Rules</w:t>
            </w:r>
            <w:r w:rsidR="0056389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23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899">
              <w:rPr>
                <w:rFonts w:ascii="Arial" w:hAnsi="Arial" w:cs="Arial"/>
                <w:sz w:val="20"/>
                <w:szCs w:val="20"/>
              </w:rPr>
              <w:t>Development</w:t>
            </w:r>
            <w:r w:rsidR="00D656DF">
              <w:rPr>
                <w:rFonts w:ascii="Arial" w:hAnsi="Arial" w:cs="Arial"/>
                <w:sz w:val="20"/>
                <w:szCs w:val="20"/>
              </w:rPr>
              <w:t xml:space="preserve"> of Document</w:t>
            </w:r>
          </w:p>
          <w:p w:rsidR="00723B11" w:rsidRDefault="00723B11" w:rsidP="00AD298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ADR Multifamily Design Review:  Pacific Investing</w:t>
            </w:r>
          </w:p>
          <w:p w:rsidR="00723B11" w:rsidRDefault="00723B11" w:rsidP="00AD298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 Use Plat Approval:  Change in Process</w:t>
            </w:r>
          </w:p>
          <w:p w:rsidR="00723B11" w:rsidRDefault="00723B11" w:rsidP="00AD298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Veteran’s Project:  Update</w:t>
            </w:r>
          </w:p>
          <w:p w:rsidR="0085576A" w:rsidRPr="008F443A" w:rsidRDefault="0085576A" w:rsidP="00AD4BF0">
            <w:pPr>
              <w:pStyle w:val="NoSpacing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AF5" w:rsidRPr="00AE3198" w:rsidRDefault="008B5AF5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8A3AEF" w:rsidRPr="00AE3198" w:rsidRDefault="009B3956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ADJOURNMENT:</w:t>
      </w:r>
      <w:r w:rsidR="008A3AEF" w:rsidRPr="00AE319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4"/>
        <w:gridCol w:w="7540"/>
      </w:tblGrid>
      <w:tr w:rsidR="00255055" w:rsidRPr="00AE3198" w:rsidTr="00341A73">
        <w:trPr>
          <w:trHeight w:val="729"/>
        </w:trPr>
        <w:tc>
          <w:tcPr>
            <w:tcW w:w="2808" w:type="dxa"/>
          </w:tcPr>
          <w:p w:rsidR="00255055" w:rsidRPr="00AE3198" w:rsidRDefault="00255055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C51EF" w:rsidRPr="00AE3198" w:rsidRDefault="003C51EF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Meeting Adjournment</w:t>
            </w:r>
          </w:p>
        </w:tc>
        <w:tc>
          <w:tcPr>
            <w:tcW w:w="8100" w:type="dxa"/>
          </w:tcPr>
          <w:p w:rsidR="00717524" w:rsidRDefault="00717524" w:rsidP="006C0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55055" w:rsidRPr="00AE3198" w:rsidRDefault="00E26CB1" w:rsidP="00723B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</w:t>
            </w:r>
            <w:r w:rsidR="000A2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3B11">
              <w:rPr>
                <w:rFonts w:ascii="Arial" w:hAnsi="Arial" w:cs="Arial"/>
                <w:sz w:val="20"/>
                <w:szCs w:val="20"/>
              </w:rPr>
              <w:t>Tyler</w:t>
            </w:r>
            <w:r w:rsidR="00407E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adjourn at </w:t>
            </w:r>
            <w:r w:rsidR="00407E1A">
              <w:rPr>
                <w:rFonts w:ascii="Arial" w:hAnsi="Arial" w:cs="Arial"/>
                <w:sz w:val="20"/>
                <w:szCs w:val="20"/>
              </w:rPr>
              <w:t>8:</w:t>
            </w:r>
            <w:r w:rsidR="00AD4BF0">
              <w:rPr>
                <w:rFonts w:ascii="Arial" w:hAnsi="Arial" w:cs="Arial"/>
                <w:sz w:val="20"/>
                <w:szCs w:val="20"/>
              </w:rPr>
              <w:t>1</w:t>
            </w:r>
            <w:r w:rsidR="00723B11">
              <w:rPr>
                <w:rFonts w:ascii="Arial" w:hAnsi="Arial" w:cs="Arial"/>
                <w:sz w:val="20"/>
                <w:szCs w:val="20"/>
              </w:rPr>
              <w:t>5</w:t>
            </w:r>
            <w:r w:rsidR="008B153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m.  Commissioner </w:t>
            </w:r>
            <w:r w:rsidR="00AD4BF0">
              <w:rPr>
                <w:rFonts w:ascii="Arial" w:hAnsi="Arial" w:cs="Arial"/>
                <w:sz w:val="20"/>
                <w:szCs w:val="20"/>
              </w:rPr>
              <w:t>C</w:t>
            </w:r>
            <w:r w:rsidR="00723B11">
              <w:rPr>
                <w:rFonts w:ascii="Arial" w:hAnsi="Arial" w:cs="Arial"/>
                <w:sz w:val="20"/>
                <w:szCs w:val="20"/>
              </w:rPr>
              <w:t>raig</w:t>
            </w:r>
            <w:r w:rsidR="00A13C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seconded the motion and it carried.</w:t>
            </w:r>
          </w:p>
        </w:tc>
      </w:tr>
    </w:tbl>
    <w:p w:rsidR="002A737F" w:rsidRDefault="002A737F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470B3A" w:rsidRPr="00AE3198" w:rsidRDefault="00470B3A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B9249D" w:rsidRPr="00AE3198" w:rsidRDefault="00B9249D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ATTEST:</w:t>
      </w:r>
    </w:p>
    <w:p w:rsidR="00026BEC" w:rsidRPr="00AE3198" w:rsidRDefault="00026BEC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C318FB" w:rsidRDefault="00C318FB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066C21" w:rsidRDefault="00066C21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B2F8C" w:rsidRDefault="00BB2F8C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41015B" w:rsidRDefault="0041015B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1F50B8" w:rsidRDefault="001F50B8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A07339" w:rsidRDefault="00A0733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3F632A" w:rsidRPr="00AE3198" w:rsidRDefault="00A71CCF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sz w:val="20"/>
          <w:szCs w:val="20"/>
        </w:rPr>
        <w:t>______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__________</w:t>
      </w:r>
      <w:r w:rsidR="008A7D57">
        <w:rPr>
          <w:rFonts w:ascii="Arial" w:hAnsi="Arial" w:cs="Arial"/>
          <w:sz w:val="20"/>
          <w:szCs w:val="20"/>
        </w:rPr>
        <w:t>____</w:t>
      </w:r>
      <w:r w:rsidRPr="00AE3198">
        <w:rPr>
          <w:rFonts w:ascii="Arial" w:hAnsi="Arial" w:cs="Arial"/>
          <w:sz w:val="20"/>
          <w:szCs w:val="20"/>
        </w:rPr>
        <w:t xml:space="preserve">______                        </w:t>
      </w:r>
      <w:r w:rsidR="00B95967">
        <w:rPr>
          <w:rFonts w:ascii="Arial" w:hAnsi="Arial" w:cs="Arial"/>
          <w:sz w:val="20"/>
          <w:szCs w:val="20"/>
        </w:rPr>
        <w:t xml:space="preserve">   </w:t>
      </w:r>
      <w:r w:rsidRPr="00AE3198">
        <w:rPr>
          <w:rFonts w:ascii="Arial" w:hAnsi="Arial" w:cs="Arial"/>
          <w:sz w:val="20"/>
          <w:szCs w:val="20"/>
        </w:rPr>
        <w:t>__</w:t>
      </w:r>
      <w:r w:rsidR="008A7D57">
        <w:rPr>
          <w:rFonts w:ascii="Arial" w:hAnsi="Arial" w:cs="Arial"/>
          <w:sz w:val="20"/>
          <w:szCs w:val="20"/>
        </w:rPr>
        <w:t>_______</w:t>
      </w:r>
      <w:r w:rsidRPr="00AE3198">
        <w:rPr>
          <w:rFonts w:ascii="Arial" w:hAnsi="Arial" w:cs="Arial"/>
          <w:sz w:val="20"/>
          <w:szCs w:val="20"/>
        </w:rPr>
        <w:t>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</w:t>
      </w:r>
      <w:r w:rsidR="00DD6774">
        <w:rPr>
          <w:rFonts w:ascii="Arial" w:hAnsi="Arial" w:cs="Arial"/>
          <w:sz w:val="20"/>
          <w:szCs w:val="20"/>
        </w:rPr>
        <w:t>_____</w:t>
      </w:r>
      <w:r w:rsidRPr="00AE3198">
        <w:rPr>
          <w:rFonts w:ascii="Arial" w:hAnsi="Arial" w:cs="Arial"/>
          <w:sz w:val="20"/>
          <w:szCs w:val="20"/>
        </w:rPr>
        <w:t>_______________</w:t>
      </w:r>
      <w:r w:rsidR="003F632A" w:rsidRPr="00AE3198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230BE8" w:rsidRDefault="00B470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Jennifer Sargent</w:t>
      </w:r>
      <w:r w:rsidR="00D07A6C">
        <w:rPr>
          <w:rFonts w:ascii="Arial" w:hAnsi="Arial" w:cs="Arial"/>
          <w:sz w:val="20"/>
          <w:szCs w:val="20"/>
        </w:rPr>
        <w:t xml:space="preserve">, </w:t>
      </w:r>
      <w:r w:rsidR="008A7D57">
        <w:rPr>
          <w:rFonts w:ascii="Arial" w:hAnsi="Arial" w:cs="Arial"/>
          <w:sz w:val="20"/>
          <w:szCs w:val="20"/>
        </w:rPr>
        <w:t xml:space="preserve">Commission </w:t>
      </w:r>
      <w:r w:rsidR="00F56382" w:rsidRPr="00AE3198">
        <w:rPr>
          <w:rFonts w:ascii="Arial" w:hAnsi="Arial" w:cs="Arial"/>
          <w:sz w:val="20"/>
          <w:szCs w:val="20"/>
        </w:rPr>
        <w:t>Chair</w:t>
      </w:r>
      <w:r w:rsidR="00F56382" w:rsidRPr="00AE3198">
        <w:rPr>
          <w:rFonts w:ascii="Arial" w:hAnsi="Arial" w:cs="Arial"/>
          <w:sz w:val="20"/>
          <w:szCs w:val="20"/>
        </w:rPr>
        <w:tab/>
      </w:r>
      <w:r w:rsidR="00955FF0">
        <w:rPr>
          <w:rFonts w:ascii="Arial" w:hAnsi="Arial" w:cs="Arial"/>
          <w:sz w:val="20"/>
          <w:szCs w:val="20"/>
        </w:rPr>
        <w:t xml:space="preserve">       </w:t>
      </w:r>
      <w:r w:rsidR="00470B3A">
        <w:rPr>
          <w:rFonts w:ascii="Arial" w:hAnsi="Arial" w:cs="Arial"/>
          <w:sz w:val="20"/>
          <w:szCs w:val="20"/>
        </w:rPr>
        <w:t xml:space="preserve">             </w:t>
      </w:r>
      <w:r w:rsidR="008F443A">
        <w:rPr>
          <w:rFonts w:ascii="Arial" w:hAnsi="Arial" w:cs="Arial"/>
          <w:sz w:val="20"/>
          <w:szCs w:val="20"/>
        </w:rPr>
        <w:t>Margaret O’Harra Buttz,</w:t>
      </w:r>
      <w:r w:rsidR="008A7D57">
        <w:rPr>
          <w:rFonts w:ascii="Arial" w:hAnsi="Arial" w:cs="Arial"/>
          <w:sz w:val="20"/>
          <w:szCs w:val="20"/>
        </w:rPr>
        <w:t xml:space="preserve"> </w:t>
      </w:r>
      <w:r w:rsidR="00CC60F9" w:rsidRPr="00AE3198">
        <w:rPr>
          <w:rFonts w:ascii="Arial" w:hAnsi="Arial" w:cs="Arial"/>
          <w:sz w:val="20"/>
          <w:szCs w:val="20"/>
        </w:rPr>
        <w:t>Secretary</w:t>
      </w:r>
    </w:p>
    <w:sectPr w:rsidR="00230BE8" w:rsidSect="00A07339">
      <w:headerReference w:type="default" r:id="rId8"/>
      <w:footerReference w:type="default" r:id="rId9"/>
      <w:footerReference w:type="first" r:id="rId10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F3" w:rsidRDefault="00AD2CF3" w:rsidP="00DE3C2E">
      <w:pPr>
        <w:spacing w:after="0" w:line="240" w:lineRule="auto"/>
      </w:pPr>
      <w:r>
        <w:separator/>
      </w:r>
    </w:p>
  </w:endnote>
  <w:endnote w:type="continuationSeparator" w:id="0">
    <w:p w:rsidR="00AD2CF3" w:rsidRDefault="00AD2CF3" w:rsidP="00DE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F3" w:rsidRPr="00255055" w:rsidRDefault="00AD2CF3" w:rsidP="00255055">
    <w:pPr>
      <w:pStyle w:val="Footer"/>
      <w:jc w:val="center"/>
      <w:rPr>
        <w:i/>
      </w:rPr>
    </w:pPr>
    <w:r w:rsidRPr="00255055">
      <w:rPr>
        <w:rFonts w:ascii="Times New Roman" w:hAnsi="Times New Roman"/>
        <w:i/>
      </w:rPr>
      <w:t xml:space="preserve">Page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PAGE </w:instrText>
    </w:r>
    <w:r w:rsidRPr="00255055">
      <w:rPr>
        <w:rFonts w:ascii="Times New Roman" w:hAnsi="Times New Roman"/>
        <w:i/>
      </w:rPr>
      <w:fldChar w:fldCharType="separate"/>
    </w:r>
    <w:r w:rsidR="00CE2CB7">
      <w:rPr>
        <w:rFonts w:ascii="Times New Roman" w:hAnsi="Times New Roman"/>
        <w:i/>
        <w:noProof/>
      </w:rPr>
      <w:t>3</w:t>
    </w:r>
    <w:r w:rsidRPr="00255055">
      <w:rPr>
        <w:rFonts w:ascii="Times New Roman" w:hAnsi="Times New Roman"/>
        <w:i/>
      </w:rPr>
      <w:fldChar w:fldCharType="end"/>
    </w:r>
    <w:r w:rsidRPr="00255055">
      <w:rPr>
        <w:rFonts w:ascii="Times New Roman" w:hAnsi="Times New Roman"/>
        <w:i/>
      </w:rPr>
      <w:t xml:space="preserve"> of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NUMPAGES  </w:instrText>
    </w:r>
    <w:r w:rsidRPr="00255055">
      <w:rPr>
        <w:rFonts w:ascii="Times New Roman" w:hAnsi="Times New Roman"/>
        <w:i/>
      </w:rPr>
      <w:fldChar w:fldCharType="separate"/>
    </w:r>
    <w:r w:rsidR="00CE2CB7">
      <w:rPr>
        <w:rFonts w:ascii="Times New Roman" w:hAnsi="Times New Roman"/>
        <w:i/>
        <w:noProof/>
      </w:rPr>
      <w:t>3</w:t>
    </w:r>
    <w:r w:rsidRPr="00255055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F3" w:rsidRDefault="00AD2CF3">
    <w:pPr>
      <w:pStyle w:val="Footer"/>
      <w:jc w:val="center"/>
    </w:pPr>
    <w:r w:rsidRPr="00DE3C2E">
      <w:rPr>
        <w:rFonts w:ascii="Times New Roman" w:hAnsi="Times New Roman"/>
      </w:rPr>
      <w:t xml:space="preserve">Page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PAGE </w:instrText>
    </w:r>
    <w:r w:rsidRPr="00DE3C2E">
      <w:rPr>
        <w:rFonts w:ascii="Times New Roman" w:hAnsi="Times New Roman"/>
      </w:rPr>
      <w:fldChar w:fldCharType="separate"/>
    </w:r>
    <w:r w:rsidR="00CE2CB7">
      <w:rPr>
        <w:rFonts w:ascii="Times New Roman" w:hAnsi="Times New Roman"/>
        <w:noProof/>
      </w:rPr>
      <w:t>1</w:t>
    </w:r>
    <w:r w:rsidRPr="00DE3C2E">
      <w:rPr>
        <w:rFonts w:ascii="Times New Roman" w:hAnsi="Times New Roman"/>
      </w:rPr>
      <w:fldChar w:fldCharType="end"/>
    </w:r>
    <w:r w:rsidRPr="00DE3C2E">
      <w:rPr>
        <w:rFonts w:ascii="Times New Roman" w:hAnsi="Times New Roman"/>
      </w:rPr>
      <w:t xml:space="preserve"> of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NUMPAGES  </w:instrText>
    </w:r>
    <w:r w:rsidRPr="00DE3C2E">
      <w:rPr>
        <w:rFonts w:ascii="Times New Roman" w:hAnsi="Times New Roman"/>
      </w:rPr>
      <w:fldChar w:fldCharType="separate"/>
    </w:r>
    <w:r w:rsidR="00CE2CB7">
      <w:rPr>
        <w:rFonts w:ascii="Times New Roman" w:hAnsi="Times New Roman"/>
        <w:noProof/>
      </w:rPr>
      <w:t>3</w:t>
    </w:r>
    <w:r w:rsidRPr="00DE3C2E">
      <w:rPr>
        <w:rFonts w:ascii="Times New Roman" w:hAnsi="Times New Roman"/>
      </w:rPr>
      <w:fldChar w:fldCharType="end"/>
    </w:r>
  </w:p>
  <w:p w:rsidR="00AD2CF3" w:rsidRDefault="00AD2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F3" w:rsidRDefault="00AD2CF3" w:rsidP="00DE3C2E">
      <w:pPr>
        <w:spacing w:after="0" w:line="240" w:lineRule="auto"/>
      </w:pPr>
      <w:r>
        <w:separator/>
      </w:r>
    </w:p>
  </w:footnote>
  <w:footnote w:type="continuationSeparator" w:id="0">
    <w:p w:rsidR="00AD2CF3" w:rsidRDefault="00AD2CF3" w:rsidP="00DE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F3" w:rsidRPr="00B472E1" w:rsidRDefault="00AD2CF3">
    <w:pPr>
      <w:pStyle w:val="Header"/>
      <w:rPr>
        <w:rFonts w:ascii="Times New Roman" w:hAnsi="Times New Roman"/>
        <w:i/>
        <w:sz w:val="18"/>
        <w:szCs w:val="18"/>
        <w:lang w:val="en-US"/>
      </w:rPr>
    </w:pPr>
    <w:r>
      <w:rPr>
        <w:rFonts w:ascii="Times New Roman" w:hAnsi="Times New Roman"/>
        <w:i/>
        <w:sz w:val="18"/>
        <w:szCs w:val="18"/>
        <w:lang w:val="en-US"/>
      </w:rPr>
      <w:t>Planning Commission Minutes February 5,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367E"/>
    <w:multiLevelType w:val="hybridMultilevel"/>
    <w:tmpl w:val="972A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961A1"/>
    <w:multiLevelType w:val="hybridMultilevel"/>
    <w:tmpl w:val="65F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728"/>
    <w:multiLevelType w:val="hybridMultilevel"/>
    <w:tmpl w:val="39EC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10706"/>
    <w:multiLevelType w:val="hybridMultilevel"/>
    <w:tmpl w:val="41BC1A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3F"/>
    <w:rsid w:val="000006E7"/>
    <w:rsid w:val="00000B0F"/>
    <w:rsid w:val="00002CF2"/>
    <w:rsid w:val="000035B5"/>
    <w:rsid w:val="00004DEC"/>
    <w:rsid w:val="00005D6F"/>
    <w:rsid w:val="00007D95"/>
    <w:rsid w:val="00011727"/>
    <w:rsid w:val="00012DC0"/>
    <w:rsid w:val="0001357B"/>
    <w:rsid w:val="000161E2"/>
    <w:rsid w:val="00017510"/>
    <w:rsid w:val="000176A9"/>
    <w:rsid w:val="000216D2"/>
    <w:rsid w:val="00024ACE"/>
    <w:rsid w:val="00024D50"/>
    <w:rsid w:val="0002586B"/>
    <w:rsid w:val="00026BEC"/>
    <w:rsid w:val="00027474"/>
    <w:rsid w:val="000300BA"/>
    <w:rsid w:val="00030779"/>
    <w:rsid w:val="0003165C"/>
    <w:rsid w:val="00031D2E"/>
    <w:rsid w:val="00033134"/>
    <w:rsid w:val="000334F7"/>
    <w:rsid w:val="00036158"/>
    <w:rsid w:val="00037823"/>
    <w:rsid w:val="00042F01"/>
    <w:rsid w:val="00043B7B"/>
    <w:rsid w:val="000456B3"/>
    <w:rsid w:val="00046716"/>
    <w:rsid w:val="00050B05"/>
    <w:rsid w:val="00051CBD"/>
    <w:rsid w:val="00052C5A"/>
    <w:rsid w:val="00052CF4"/>
    <w:rsid w:val="0005479E"/>
    <w:rsid w:val="00054A06"/>
    <w:rsid w:val="000555EC"/>
    <w:rsid w:val="00056515"/>
    <w:rsid w:val="00062B7D"/>
    <w:rsid w:val="00063B08"/>
    <w:rsid w:val="00064EB3"/>
    <w:rsid w:val="0006513B"/>
    <w:rsid w:val="000665C4"/>
    <w:rsid w:val="00066C21"/>
    <w:rsid w:val="00070E82"/>
    <w:rsid w:val="00071524"/>
    <w:rsid w:val="0007304C"/>
    <w:rsid w:val="000730F4"/>
    <w:rsid w:val="0007453B"/>
    <w:rsid w:val="00075A57"/>
    <w:rsid w:val="00076FFA"/>
    <w:rsid w:val="00077009"/>
    <w:rsid w:val="0007731F"/>
    <w:rsid w:val="00077FBE"/>
    <w:rsid w:val="000802AA"/>
    <w:rsid w:val="00080EAD"/>
    <w:rsid w:val="00081618"/>
    <w:rsid w:val="000824C9"/>
    <w:rsid w:val="00083408"/>
    <w:rsid w:val="0008408D"/>
    <w:rsid w:val="0008491E"/>
    <w:rsid w:val="00085398"/>
    <w:rsid w:val="0008565F"/>
    <w:rsid w:val="00086092"/>
    <w:rsid w:val="00087FAA"/>
    <w:rsid w:val="00090403"/>
    <w:rsid w:val="00094A6E"/>
    <w:rsid w:val="000954E6"/>
    <w:rsid w:val="00095A27"/>
    <w:rsid w:val="00096885"/>
    <w:rsid w:val="00096AD7"/>
    <w:rsid w:val="0009746E"/>
    <w:rsid w:val="00097BD7"/>
    <w:rsid w:val="000A0DA7"/>
    <w:rsid w:val="000A17F7"/>
    <w:rsid w:val="000A1BB9"/>
    <w:rsid w:val="000A1D32"/>
    <w:rsid w:val="000A2085"/>
    <w:rsid w:val="000A572C"/>
    <w:rsid w:val="000A5BA3"/>
    <w:rsid w:val="000A5C9B"/>
    <w:rsid w:val="000A5DFF"/>
    <w:rsid w:val="000A6E47"/>
    <w:rsid w:val="000A79BD"/>
    <w:rsid w:val="000B486B"/>
    <w:rsid w:val="000C1EB5"/>
    <w:rsid w:val="000C263C"/>
    <w:rsid w:val="000C2E9D"/>
    <w:rsid w:val="000C4690"/>
    <w:rsid w:val="000D16EE"/>
    <w:rsid w:val="000D2C1F"/>
    <w:rsid w:val="000D2D0E"/>
    <w:rsid w:val="000D3FAE"/>
    <w:rsid w:val="000D49E6"/>
    <w:rsid w:val="000D4BF6"/>
    <w:rsid w:val="000D5A38"/>
    <w:rsid w:val="000E1B43"/>
    <w:rsid w:val="000E328A"/>
    <w:rsid w:val="000E4280"/>
    <w:rsid w:val="000E7BC3"/>
    <w:rsid w:val="000F26E8"/>
    <w:rsid w:val="000F372B"/>
    <w:rsid w:val="000F4841"/>
    <w:rsid w:val="000F6359"/>
    <w:rsid w:val="0010199C"/>
    <w:rsid w:val="00101C60"/>
    <w:rsid w:val="00102FDD"/>
    <w:rsid w:val="00103242"/>
    <w:rsid w:val="0010360F"/>
    <w:rsid w:val="00106C2F"/>
    <w:rsid w:val="001078AB"/>
    <w:rsid w:val="00111164"/>
    <w:rsid w:val="00112FA1"/>
    <w:rsid w:val="001153B4"/>
    <w:rsid w:val="0011566E"/>
    <w:rsid w:val="00117420"/>
    <w:rsid w:val="00121078"/>
    <w:rsid w:val="001212F4"/>
    <w:rsid w:val="00121BC0"/>
    <w:rsid w:val="00122181"/>
    <w:rsid w:val="00122407"/>
    <w:rsid w:val="00126A3D"/>
    <w:rsid w:val="0013101C"/>
    <w:rsid w:val="00131BE0"/>
    <w:rsid w:val="00133834"/>
    <w:rsid w:val="00133A4E"/>
    <w:rsid w:val="00134333"/>
    <w:rsid w:val="00136EF5"/>
    <w:rsid w:val="00140065"/>
    <w:rsid w:val="001422EE"/>
    <w:rsid w:val="00142D2C"/>
    <w:rsid w:val="001453F2"/>
    <w:rsid w:val="00146C8C"/>
    <w:rsid w:val="0014758D"/>
    <w:rsid w:val="001521F8"/>
    <w:rsid w:val="00152C5B"/>
    <w:rsid w:val="0015481B"/>
    <w:rsid w:val="00156A80"/>
    <w:rsid w:val="00156DF5"/>
    <w:rsid w:val="0015747D"/>
    <w:rsid w:val="00157C3C"/>
    <w:rsid w:val="00160A9D"/>
    <w:rsid w:val="001615D6"/>
    <w:rsid w:val="00165912"/>
    <w:rsid w:val="00165D7C"/>
    <w:rsid w:val="00170ADB"/>
    <w:rsid w:val="0017116F"/>
    <w:rsid w:val="001743EB"/>
    <w:rsid w:val="0017588E"/>
    <w:rsid w:val="00176633"/>
    <w:rsid w:val="00180043"/>
    <w:rsid w:val="0018089F"/>
    <w:rsid w:val="001813D0"/>
    <w:rsid w:val="00181F56"/>
    <w:rsid w:val="001820C0"/>
    <w:rsid w:val="00182840"/>
    <w:rsid w:val="001832C4"/>
    <w:rsid w:val="00183A1B"/>
    <w:rsid w:val="0018413A"/>
    <w:rsid w:val="00184C4A"/>
    <w:rsid w:val="001853C5"/>
    <w:rsid w:val="00185FC7"/>
    <w:rsid w:val="00190C55"/>
    <w:rsid w:val="00193D41"/>
    <w:rsid w:val="001941A3"/>
    <w:rsid w:val="00194340"/>
    <w:rsid w:val="0019534E"/>
    <w:rsid w:val="0019593A"/>
    <w:rsid w:val="00195E17"/>
    <w:rsid w:val="00195E22"/>
    <w:rsid w:val="001A187A"/>
    <w:rsid w:val="001A290E"/>
    <w:rsid w:val="001A4D28"/>
    <w:rsid w:val="001A50A2"/>
    <w:rsid w:val="001A7B86"/>
    <w:rsid w:val="001B110B"/>
    <w:rsid w:val="001B1504"/>
    <w:rsid w:val="001B1A44"/>
    <w:rsid w:val="001B4EA1"/>
    <w:rsid w:val="001C2120"/>
    <w:rsid w:val="001C23AD"/>
    <w:rsid w:val="001C4B6F"/>
    <w:rsid w:val="001C4DAC"/>
    <w:rsid w:val="001C62FA"/>
    <w:rsid w:val="001C7D09"/>
    <w:rsid w:val="001D1090"/>
    <w:rsid w:val="001D13E4"/>
    <w:rsid w:val="001D4863"/>
    <w:rsid w:val="001D53F6"/>
    <w:rsid w:val="001D5BA0"/>
    <w:rsid w:val="001E0CAE"/>
    <w:rsid w:val="001E3912"/>
    <w:rsid w:val="001E613F"/>
    <w:rsid w:val="001F11F9"/>
    <w:rsid w:val="001F344E"/>
    <w:rsid w:val="001F349D"/>
    <w:rsid w:val="001F3DA1"/>
    <w:rsid w:val="001F50B8"/>
    <w:rsid w:val="001F5EDF"/>
    <w:rsid w:val="001F7EF6"/>
    <w:rsid w:val="002006A7"/>
    <w:rsid w:val="002024D1"/>
    <w:rsid w:val="0020356E"/>
    <w:rsid w:val="002035BC"/>
    <w:rsid w:val="00205A55"/>
    <w:rsid w:val="00206C0D"/>
    <w:rsid w:val="0020779B"/>
    <w:rsid w:val="00212A0B"/>
    <w:rsid w:val="0021321F"/>
    <w:rsid w:val="00214256"/>
    <w:rsid w:val="00214318"/>
    <w:rsid w:val="002160A6"/>
    <w:rsid w:val="002172EB"/>
    <w:rsid w:val="00220BC9"/>
    <w:rsid w:val="0022225B"/>
    <w:rsid w:val="00222C34"/>
    <w:rsid w:val="00222C84"/>
    <w:rsid w:val="00224208"/>
    <w:rsid w:val="002255B4"/>
    <w:rsid w:val="0022591D"/>
    <w:rsid w:val="00225E0C"/>
    <w:rsid w:val="00225F26"/>
    <w:rsid w:val="002268AA"/>
    <w:rsid w:val="00227397"/>
    <w:rsid w:val="00227D59"/>
    <w:rsid w:val="00230BE8"/>
    <w:rsid w:val="00232599"/>
    <w:rsid w:val="002326FC"/>
    <w:rsid w:val="00240530"/>
    <w:rsid w:val="00240DFD"/>
    <w:rsid w:val="002414B3"/>
    <w:rsid w:val="00242500"/>
    <w:rsid w:val="00244E94"/>
    <w:rsid w:val="0024528F"/>
    <w:rsid w:val="00246B61"/>
    <w:rsid w:val="00251BBD"/>
    <w:rsid w:val="00251CC2"/>
    <w:rsid w:val="00251DCA"/>
    <w:rsid w:val="00252A95"/>
    <w:rsid w:val="002539C5"/>
    <w:rsid w:val="00254AB4"/>
    <w:rsid w:val="00255055"/>
    <w:rsid w:val="00257BE9"/>
    <w:rsid w:val="0026116D"/>
    <w:rsid w:val="00261175"/>
    <w:rsid w:val="002612EB"/>
    <w:rsid w:val="002615CD"/>
    <w:rsid w:val="00261C29"/>
    <w:rsid w:val="00262F70"/>
    <w:rsid w:val="002638D7"/>
    <w:rsid w:val="00265361"/>
    <w:rsid w:val="00266484"/>
    <w:rsid w:val="002669A7"/>
    <w:rsid w:val="002701B7"/>
    <w:rsid w:val="00272624"/>
    <w:rsid w:val="002733C3"/>
    <w:rsid w:val="002771BE"/>
    <w:rsid w:val="00280B6E"/>
    <w:rsid w:val="00282024"/>
    <w:rsid w:val="002827F6"/>
    <w:rsid w:val="00283388"/>
    <w:rsid w:val="00284137"/>
    <w:rsid w:val="00284480"/>
    <w:rsid w:val="00284E04"/>
    <w:rsid w:val="00285165"/>
    <w:rsid w:val="00290F39"/>
    <w:rsid w:val="0029255E"/>
    <w:rsid w:val="00292767"/>
    <w:rsid w:val="0029423B"/>
    <w:rsid w:val="00296034"/>
    <w:rsid w:val="00296AD0"/>
    <w:rsid w:val="00296BC4"/>
    <w:rsid w:val="002A0945"/>
    <w:rsid w:val="002A248B"/>
    <w:rsid w:val="002A2C54"/>
    <w:rsid w:val="002A3F59"/>
    <w:rsid w:val="002A4150"/>
    <w:rsid w:val="002A5A31"/>
    <w:rsid w:val="002A7231"/>
    <w:rsid w:val="002A729E"/>
    <w:rsid w:val="002A737F"/>
    <w:rsid w:val="002A7CD9"/>
    <w:rsid w:val="002B01D6"/>
    <w:rsid w:val="002B03CB"/>
    <w:rsid w:val="002B0476"/>
    <w:rsid w:val="002B09D0"/>
    <w:rsid w:val="002B0A00"/>
    <w:rsid w:val="002B2BD3"/>
    <w:rsid w:val="002B2F2C"/>
    <w:rsid w:val="002B3AC6"/>
    <w:rsid w:val="002B3BC4"/>
    <w:rsid w:val="002B4E2F"/>
    <w:rsid w:val="002B528F"/>
    <w:rsid w:val="002B5808"/>
    <w:rsid w:val="002B6054"/>
    <w:rsid w:val="002B67A3"/>
    <w:rsid w:val="002B7E4B"/>
    <w:rsid w:val="002C041E"/>
    <w:rsid w:val="002C74C6"/>
    <w:rsid w:val="002D172E"/>
    <w:rsid w:val="002D3C40"/>
    <w:rsid w:val="002D5037"/>
    <w:rsid w:val="002D5B45"/>
    <w:rsid w:val="002D68AA"/>
    <w:rsid w:val="002D69FE"/>
    <w:rsid w:val="002D7765"/>
    <w:rsid w:val="002D7E3D"/>
    <w:rsid w:val="002E12B0"/>
    <w:rsid w:val="002E1BAD"/>
    <w:rsid w:val="002E1DF3"/>
    <w:rsid w:val="002E22D8"/>
    <w:rsid w:val="002E3391"/>
    <w:rsid w:val="002E5763"/>
    <w:rsid w:val="002E5F32"/>
    <w:rsid w:val="002F0BE6"/>
    <w:rsid w:val="002F235B"/>
    <w:rsid w:val="002F41A4"/>
    <w:rsid w:val="003001C0"/>
    <w:rsid w:val="00302704"/>
    <w:rsid w:val="00303085"/>
    <w:rsid w:val="003059B4"/>
    <w:rsid w:val="00305C2C"/>
    <w:rsid w:val="00306168"/>
    <w:rsid w:val="00306499"/>
    <w:rsid w:val="003070F6"/>
    <w:rsid w:val="00307A9A"/>
    <w:rsid w:val="00307DD8"/>
    <w:rsid w:val="00311875"/>
    <w:rsid w:val="0031336A"/>
    <w:rsid w:val="003151DC"/>
    <w:rsid w:val="00317BC9"/>
    <w:rsid w:val="00317E41"/>
    <w:rsid w:val="0032019E"/>
    <w:rsid w:val="003208DE"/>
    <w:rsid w:val="00320931"/>
    <w:rsid w:val="00320BCD"/>
    <w:rsid w:val="00320E61"/>
    <w:rsid w:val="00321F60"/>
    <w:rsid w:val="003250BA"/>
    <w:rsid w:val="00325166"/>
    <w:rsid w:val="0032601F"/>
    <w:rsid w:val="00326D63"/>
    <w:rsid w:val="003279D7"/>
    <w:rsid w:val="00332C9A"/>
    <w:rsid w:val="003346D8"/>
    <w:rsid w:val="00334BFE"/>
    <w:rsid w:val="003361F7"/>
    <w:rsid w:val="0033646A"/>
    <w:rsid w:val="0033653C"/>
    <w:rsid w:val="003373F4"/>
    <w:rsid w:val="003409EE"/>
    <w:rsid w:val="00341A73"/>
    <w:rsid w:val="00342834"/>
    <w:rsid w:val="003431A3"/>
    <w:rsid w:val="00344541"/>
    <w:rsid w:val="00345EF4"/>
    <w:rsid w:val="00345FCA"/>
    <w:rsid w:val="003460F5"/>
    <w:rsid w:val="003461E1"/>
    <w:rsid w:val="00347E70"/>
    <w:rsid w:val="00350FEC"/>
    <w:rsid w:val="003553F7"/>
    <w:rsid w:val="003558F9"/>
    <w:rsid w:val="003573A8"/>
    <w:rsid w:val="003577FD"/>
    <w:rsid w:val="0036011B"/>
    <w:rsid w:val="00361E7A"/>
    <w:rsid w:val="003625D2"/>
    <w:rsid w:val="00362813"/>
    <w:rsid w:val="00363A20"/>
    <w:rsid w:val="00370063"/>
    <w:rsid w:val="0037074A"/>
    <w:rsid w:val="00370D99"/>
    <w:rsid w:val="003714FD"/>
    <w:rsid w:val="003740A6"/>
    <w:rsid w:val="0037565F"/>
    <w:rsid w:val="003758F3"/>
    <w:rsid w:val="00375FC2"/>
    <w:rsid w:val="00376A9E"/>
    <w:rsid w:val="00377102"/>
    <w:rsid w:val="003810AB"/>
    <w:rsid w:val="003811AF"/>
    <w:rsid w:val="00381D33"/>
    <w:rsid w:val="00381FD8"/>
    <w:rsid w:val="00391386"/>
    <w:rsid w:val="003924A2"/>
    <w:rsid w:val="00394F6D"/>
    <w:rsid w:val="0039609D"/>
    <w:rsid w:val="003A1B9F"/>
    <w:rsid w:val="003A2871"/>
    <w:rsid w:val="003A317F"/>
    <w:rsid w:val="003A3587"/>
    <w:rsid w:val="003A4D0F"/>
    <w:rsid w:val="003A5973"/>
    <w:rsid w:val="003A61C2"/>
    <w:rsid w:val="003A7D7A"/>
    <w:rsid w:val="003B1221"/>
    <w:rsid w:val="003B5ABD"/>
    <w:rsid w:val="003B6467"/>
    <w:rsid w:val="003B69DE"/>
    <w:rsid w:val="003B6EC3"/>
    <w:rsid w:val="003B7FFC"/>
    <w:rsid w:val="003C29E7"/>
    <w:rsid w:val="003C3C2F"/>
    <w:rsid w:val="003C4104"/>
    <w:rsid w:val="003C41EE"/>
    <w:rsid w:val="003C4D19"/>
    <w:rsid w:val="003C51EF"/>
    <w:rsid w:val="003C5CCB"/>
    <w:rsid w:val="003C6918"/>
    <w:rsid w:val="003D0B84"/>
    <w:rsid w:val="003D2FAF"/>
    <w:rsid w:val="003D3C2C"/>
    <w:rsid w:val="003D63E7"/>
    <w:rsid w:val="003D6749"/>
    <w:rsid w:val="003D73CB"/>
    <w:rsid w:val="003D766B"/>
    <w:rsid w:val="003D7E05"/>
    <w:rsid w:val="003E0766"/>
    <w:rsid w:val="003E2210"/>
    <w:rsid w:val="003E7629"/>
    <w:rsid w:val="003E7BAA"/>
    <w:rsid w:val="003E7CE2"/>
    <w:rsid w:val="003F22DD"/>
    <w:rsid w:val="003F2954"/>
    <w:rsid w:val="003F2F8C"/>
    <w:rsid w:val="003F3A37"/>
    <w:rsid w:val="003F4451"/>
    <w:rsid w:val="003F47FC"/>
    <w:rsid w:val="003F632A"/>
    <w:rsid w:val="003F6B28"/>
    <w:rsid w:val="0040018A"/>
    <w:rsid w:val="00402782"/>
    <w:rsid w:val="00403626"/>
    <w:rsid w:val="004044F8"/>
    <w:rsid w:val="004045DB"/>
    <w:rsid w:val="004046ED"/>
    <w:rsid w:val="00404ABC"/>
    <w:rsid w:val="00405841"/>
    <w:rsid w:val="00406D1A"/>
    <w:rsid w:val="004077F4"/>
    <w:rsid w:val="00407E1A"/>
    <w:rsid w:val="00407EEA"/>
    <w:rsid w:val="0041015B"/>
    <w:rsid w:val="00411501"/>
    <w:rsid w:val="00412D15"/>
    <w:rsid w:val="00413992"/>
    <w:rsid w:val="00414DB7"/>
    <w:rsid w:val="00415CAD"/>
    <w:rsid w:val="00417958"/>
    <w:rsid w:val="00421A01"/>
    <w:rsid w:val="00421DA0"/>
    <w:rsid w:val="00423178"/>
    <w:rsid w:val="0042689D"/>
    <w:rsid w:val="004322A7"/>
    <w:rsid w:val="00433371"/>
    <w:rsid w:val="00434BC4"/>
    <w:rsid w:val="00434CC1"/>
    <w:rsid w:val="00435DE9"/>
    <w:rsid w:val="004360DB"/>
    <w:rsid w:val="004376C7"/>
    <w:rsid w:val="004378E5"/>
    <w:rsid w:val="00437C58"/>
    <w:rsid w:val="00437D4E"/>
    <w:rsid w:val="004424F0"/>
    <w:rsid w:val="00442942"/>
    <w:rsid w:val="00442995"/>
    <w:rsid w:val="00442CF0"/>
    <w:rsid w:val="004431E4"/>
    <w:rsid w:val="00443802"/>
    <w:rsid w:val="00443F1E"/>
    <w:rsid w:val="00444ADA"/>
    <w:rsid w:val="00445CE1"/>
    <w:rsid w:val="004463EC"/>
    <w:rsid w:val="00446DF9"/>
    <w:rsid w:val="00451D49"/>
    <w:rsid w:val="0045208F"/>
    <w:rsid w:val="00452F4A"/>
    <w:rsid w:val="00453A69"/>
    <w:rsid w:val="00455699"/>
    <w:rsid w:val="00455E42"/>
    <w:rsid w:val="00457D7D"/>
    <w:rsid w:val="00461CDB"/>
    <w:rsid w:val="00463696"/>
    <w:rsid w:val="00463C46"/>
    <w:rsid w:val="004653DA"/>
    <w:rsid w:val="004661F0"/>
    <w:rsid w:val="004669C1"/>
    <w:rsid w:val="00470B3A"/>
    <w:rsid w:val="00470FC1"/>
    <w:rsid w:val="0047137A"/>
    <w:rsid w:val="00474171"/>
    <w:rsid w:val="004744B8"/>
    <w:rsid w:val="00474901"/>
    <w:rsid w:val="004807DC"/>
    <w:rsid w:val="00480F76"/>
    <w:rsid w:val="00481831"/>
    <w:rsid w:val="00481966"/>
    <w:rsid w:val="0048319E"/>
    <w:rsid w:val="00483DC6"/>
    <w:rsid w:val="00484723"/>
    <w:rsid w:val="00484A53"/>
    <w:rsid w:val="00484C30"/>
    <w:rsid w:val="00484FC6"/>
    <w:rsid w:val="00490A42"/>
    <w:rsid w:val="00490FC0"/>
    <w:rsid w:val="004913CC"/>
    <w:rsid w:val="00491ABD"/>
    <w:rsid w:val="004920BF"/>
    <w:rsid w:val="00493E98"/>
    <w:rsid w:val="0049436A"/>
    <w:rsid w:val="004948DB"/>
    <w:rsid w:val="004950B3"/>
    <w:rsid w:val="00496034"/>
    <w:rsid w:val="004973E0"/>
    <w:rsid w:val="004A46FE"/>
    <w:rsid w:val="004B1136"/>
    <w:rsid w:val="004B3F80"/>
    <w:rsid w:val="004B521C"/>
    <w:rsid w:val="004C405F"/>
    <w:rsid w:val="004C4569"/>
    <w:rsid w:val="004D02C0"/>
    <w:rsid w:val="004D2205"/>
    <w:rsid w:val="004D29CF"/>
    <w:rsid w:val="004D4158"/>
    <w:rsid w:val="004D4C50"/>
    <w:rsid w:val="004D4F14"/>
    <w:rsid w:val="004D5A3A"/>
    <w:rsid w:val="004D5BCA"/>
    <w:rsid w:val="004D71EC"/>
    <w:rsid w:val="004D7EEF"/>
    <w:rsid w:val="004E0B90"/>
    <w:rsid w:val="004E1825"/>
    <w:rsid w:val="004E19B4"/>
    <w:rsid w:val="004E1FFB"/>
    <w:rsid w:val="004E3B55"/>
    <w:rsid w:val="004E3D9D"/>
    <w:rsid w:val="004E47B0"/>
    <w:rsid w:val="004E5B43"/>
    <w:rsid w:val="004E699D"/>
    <w:rsid w:val="004E6A1E"/>
    <w:rsid w:val="004E6E84"/>
    <w:rsid w:val="004E729D"/>
    <w:rsid w:val="004E7B1D"/>
    <w:rsid w:val="004F02D7"/>
    <w:rsid w:val="004F17FA"/>
    <w:rsid w:val="004F3BB4"/>
    <w:rsid w:val="004F6BCA"/>
    <w:rsid w:val="0050227B"/>
    <w:rsid w:val="00502C3E"/>
    <w:rsid w:val="0050343D"/>
    <w:rsid w:val="00505328"/>
    <w:rsid w:val="0050574E"/>
    <w:rsid w:val="0051022B"/>
    <w:rsid w:val="005106EC"/>
    <w:rsid w:val="00510B7E"/>
    <w:rsid w:val="005110A5"/>
    <w:rsid w:val="005113B4"/>
    <w:rsid w:val="005119B5"/>
    <w:rsid w:val="0051332E"/>
    <w:rsid w:val="00513E4B"/>
    <w:rsid w:val="00514A1A"/>
    <w:rsid w:val="00515882"/>
    <w:rsid w:val="00515FFB"/>
    <w:rsid w:val="005175F3"/>
    <w:rsid w:val="005179F9"/>
    <w:rsid w:val="00520D73"/>
    <w:rsid w:val="00520D97"/>
    <w:rsid w:val="00520E1A"/>
    <w:rsid w:val="00522ABC"/>
    <w:rsid w:val="00522CD0"/>
    <w:rsid w:val="005242FF"/>
    <w:rsid w:val="00525ACC"/>
    <w:rsid w:val="005272A6"/>
    <w:rsid w:val="0053015A"/>
    <w:rsid w:val="00532BA3"/>
    <w:rsid w:val="00534DE5"/>
    <w:rsid w:val="00536A40"/>
    <w:rsid w:val="00537C4C"/>
    <w:rsid w:val="00540F48"/>
    <w:rsid w:val="00541F7D"/>
    <w:rsid w:val="00542040"/>
    <w:rsid w:val="0054227F"/>
    <w:rsid w:val="005433C5"/>
    <w:rsid w:val="00543717"/>
    <w:rsid w:val="00543CE1"/>
    <w:rsid w:val="005479CC"/>
    <w:rsid w:val="00547A1B"/>
    <w:rsid w:val="00547D95"/>
    <w:rsid w:val="00550FC4"/>
    <w:rsid w:val="0055390C"/>
    <w:rsid w:val="00556253"/>
    <w:rsid w:val="00556496"/>
    <w:rsid w:val="005576D4"/>
    <w:rsid w:val="00560D23"/>
    <w:rsid w:val="0056135B"/>
    <w:rsid w:val="00561856"/>
    <w:rsid w:val="00563899"/>
    <w:rsid w:val="00567401"/>
    <w:rsid w:val="00572CAA"/>
    <w:rsid w:val="005755BE"/>
    <w:rsid w:val="00576583"/>
    <w:rsid w:val="005768CA"/>
    <w:rsid w:val="005778D8"/>
    <w:rsid w:val="0058389B"/>
    <w:rsid w:val="00583940"/>
    <w:rsid w:val="005839E4"/>
    <w:rsid w:val="00584541"/>
    <w:rsid w:val="00584973"/>
    <w:rsid w:val="0058500D"/>
    <w:rsid w:val="0058739D"/>
    <w:rsid w:val="0059176D"/>
    <w:rsid w:val="0059449A"/>
    <w:rsid w:val="005944FE"/>
    <w:rsid w:val="00594B34"/>
    <w:rsid w:val="00596866"/>
    <w:rsid w:val="005A039D"/>
    <w:rsid w:val="005A0BCB"/>
    <w:rsid w:val="005A2009"/>
    <w:rsid w:val="005A2705"/>
    <w:rsid w:val="005A30EA"/>
    <w:rsid w:val="005A32E8"/>
    <w:rsid w:val="005A3469"/>
    <w:rsid w:val="005A3EBE"/>
    <w:rsid w:val="005A5435"/>
    <w:rsid w:val="005B1526"/>
    <w:rsid w:val="005B20E6"/>
    <w:rsid w:val="005B2C93"/>
    <w:rsid w:val="005B3EDC"/>
    <w:rsid w:val="005B69A3"/>
    <w:rsid w:val="005B6A5B"/>
    <w:rsid w:val="005B6B76"/>
    <w:rsid w:val="005B78A6"/>
    <w:rsid w:val="005C0079"/>
    <w:rsid w:val="005C118B"/>
    <w:rsid w:val="005C22BF"/>
    <w:rsid w:val="005C3977"/>
    <w:rsid w:val="005C45E0"/>
    <w:rsid w:val="005C583C"/>
    <w:rsid w:val="005C792B"/>
    <w:rsid w:val="005C7BEC"/>
    <w:rsid w:val="005C7CD9"/>
    <w:rsid w:val="005D0045"/>
    <w:rsid w:val="005D0917"/>
    <w:rsid w:val="005D2E15"/>
    <w:rsid w:val="005D3F9E"/>
    <w:rsid w:val="005D4CD9"/>
    <w:rsid w:val="005D5D1F"/>
    <w:rsid w:val="005D65C6"/>
    <w:rsid w:val="005D77B0"/>
    <w:rsid w:val="005E2A37"/>
    <w:rsid w:val="005E51A5"/>
    <w:rsid w:val="005E75DB"/>
    <w:rsid w:val="005E7A9E"/>
    <w:rsid w:val="005F0CEC"/>
    <w:rsid w:val="005F0EE1"/>
    <w:rsid w:val="005F22FE"/>
    <w:rsid w:val="005F25FC"/>
    <w:rsid w:val="005F2669"/>
    <w:rsid w:val="005F2886"/>
    <w:rsid w:val="005F3F29"/>
    <w:rsid w:val="005F410D"/>
    <w:rsid w:val="005F4852"/>
    <w:rsid w:val="005F494C"/>
    <w:rsid w:val="005F4BB9"/>
    <w:rsid w:val="005F4C92"/>
    <w:rsid w:val="005F4D6A"/>
    <w:rsid w:val="005F5157"/>
    <w:rsid w:val="005F654A"/>
    <w:rsid w:val="00602B7E"/>
    <w:rsid w:val="006033B8"/>
    <w:rsid w:val="00605259"/>
    <w:rsid w:val="006059C3"/>
    <w:rsid w:val="00606C28"/>
    <w:rsid w:val="00610010"/>
    <w:rsid w:val="00611093"/>
    <w:rsid w:val="00613E8D"/>
    <w:rsid w:val="00614E09"/>
    <w:rsid w:val="00615203"/>
    <w:rsid w:val="00616ECA"/>
    <w:rsid w:val="0062504F"/>
    <w:rsid w:val="00625089"/>
    <w:rsid w:val="00625213"/>
    <w:rsid w:val="006276C9"/>
    <w:rsid w:val="00627D22"/>
    <w:rsid w:val="0063288D"/>
    <w:rsid w:val="0063352C"/>
    <w:rsid w:val="00637D6E"/>
    <w:rsid w:val="00640DAE"/>
    <w:rsid w:val="00644C2A"/>
    <w:rsid w:val="0064506A"/>
    <w:rsid w:val="00645C1F"/>
    <w:rsid w:val="00646F96"/>
    <w:rsid w:val="00647AF1"/>
    <w:rsid w:val="00652D8D"/>
    <w:rsid w:val="00652EEB"/>
    <w:rsid w:val="00653439"/>
    <w:rsid w:val="006537BA"/>
    <w:rsid w:val="00654676"/>
    <w:rsid w:val="00660C7D"/>
    <w:rsid w:val="0066443D"/>
    <w:rsid w:val="00665DB1"/>
    <w:rsid w:val="00665EB4"/>
    <w:rsid w:val="0066724F"/>
    <w:rsid w:val="00667E62"/>
    <w:rsid w:val="00670145"/>
    <w:rsid w:val="0067043E"/>
    <w:rsid w:val="00670817"/>
    <w:rsid w:val="0067140A"/>
    <w:rsid w:val="00672DEB"/>
    <w:rsid w:val="00674B50"/>
    <w:rsid w:val="00674B85"/>
    <w:rsid w:val="00675784"/>
    <w:rsid w:val="00676B79"/>
    <w:rsid w:val="006776AC"/>
    <w:rsid w:val="00680937"/>
    <w:rsid w:val="006809A1"/>
    <w:rsid w:val="00686897"/>
    <w:rsid w:val="00686B98"/>
    <w:rsid w:val="00686D05"/>
    <w:rsid w:val="00687845"/>
    <w:rsid w:val="00691323"/>
    <w:rsid w:val="006922D3"/>
    <w:rsid w:val="00693B56"/>
    <w:rsid w:val="006950AF"/>
    <w:rsid w:val="006953A1"/>
    <w:rsid w:val="006A0778"/>
    <w:rsid w:val="006A1056"/>
    <w:rsid w:val="006A1847"/>
    <w:rsid w:val="006A2359"/>
    <w:rsid w:val="006A2633"/>
    <w:rsid w:val="006A2824"/>
    <w:rsid w:val="006A375A"/>
    <w:rsid w:val="006A49F2"/>
    <w:rsid w:val="006A7C2C"/>
    <w:rsid w:val="006B1396"/>
    <w:rsid w:val="006B258D"/>
    <w:rsid w:val="006B2CAD"/>
    <w:rsid w:val="006B3B59"/>
    <w:rsid w:val="006B401B"/>
    <w:rsid w:val="006B43CC"/>
    <w:rsid w:val="006B4BBC"/>
    <w:rsid w:val="006B525E"/>
    <w:rsid w:val="006B55C2"/>
    <w:rsid w:val="006B73BC"/>
    <w:rsid w:val="006C06D2"/>
    <w:rsid w:val="006C12A7"/>
    <w:rsid w:val="006C42E1"/>
    <w:rsid w:val="006C6376"/>
    <w:rsid w:val="006D0959"/>
    <w:rsid w:val="006D22C9"/>
    <w:rsid w:val="006D3554"/>
    <w:rsid w:val="006D3FA1"/>
    <w:rsid w:val="006D4BFD"/>
    <w:rsid w:val="006D52B5"/>
    <w:rsid w:val="006D57A8"/>
    <w:rsid w:val="006D5FF9"/>
    <w:rsid w:val="006D6232"/>
    <w:rsid w:val="006D64A7"/>
    <w:rsid w:val="006D6B40"/>
    <w:rsid w:val="006E41E3"/>
    <w:rsid w:val="006E42AA"/>
    <w:rsid w:val="006E59B3"/>
    <w:rsid w:val="006E5E3F"/>
    <w:rsid w:val="006E72F2"/>
    <w:rsid w:val="006E7D44"/>
    <w:rsid w:val="006F00C2"/>
    <w:rsid w:val="006F556F"/>
    <w:rsid w:val="006F55CA"/>
    <w:rsid w:val="006F56B3"/>
    <w:rsid w:val="006F7034"/>
    <w:rsid w:val="006F7607"/>
    <w:rsid w:val="006F7A44"/>
    <w:rsid w:val="007010E8"/>
    <w:rsid w:val="00701A71"/>
    <w:rsid w:val="0070224F"/>
    <w:rsid w:val="00705D45"/>
    <w:rsid w:val="007066B3"/>
    <w:rsid w:val="00706BEE"/>
    <w:rsid w:val="00706FC2"/>
    <w:rsid w:val="00710C3E"/>
    <w:rsid w:val="0071184C"/>
    <w:rsid w:val="0071454B"/>
    <w:rsid w:val="0071603C"/>
    <w:rsid w:val="00717524"/>
    <w:rsid w:val="00717730"/>
    <w:rsid w:val="00720C30"/>
    <w:rsid w:val="00722BD7"/>
    <w:rsid w:val="00722CC7"/>
    <w:rsid w:val="00723B11"/>
    <w:rsid w:val="00725FB3"/>
    <w:rsid w:val="007260B9"/>
    <w:rsid w:val="007267E4"/>
    <w:rsid w:val="00730DCE"/>
    <w:rsid w:val="00731826"/>
    <w:rsid w:val="007318B3"/>
    <w:rsid w:val="00731C9D"/>
    <w:rsid w:val="00731FAD"/>
    <w:rsid w:val="007336AF"/>
    <w:rsid w:val="00734B93"/>
    <w:rsid w:val="00734C83"/>
    <w:rsid w:val="007357C4"/>
    <w:rsid w:val="0074087A"/>
    <w:rsid w:val="00740C9B"/>
    <w:rsid w:val="00742504"/>
    <w:rsid w:val="00742513"/>
    <w:rsid w:val="0074472E"/>
    <w:rsid w:val="00744CAD"/>
    <w:rsid w:val="00745C27"/>
    <w:rsid w:val="00746AC1"/>
    <w:rsid w:val="0074736E"/>
    <w:rsid w:val="00750875"/>
    <w:rsid w:val="007512B8"/>
    <w:rsid w:val="00751344"/>
    <w:rsid w:val="0075320C"/>
    <w:rsid w:val="007538F4"/>
    <w:rsid w:val="00756DD3"/>
    <w:rsid w:val="00760ACC"/>
    <w:rsid w:val="00761D94"/>
    <w:rsid w:val="00763638"/>
    <w:rsid w:val="00763750"/>
    <w:rsid w:val="0076453C"/>
    <w:rsid w:val="00765488"/>
    <w:rsid w:val="00766323"/>
    <w:rsid w:val="00766A8A"/>
    <w:rsid w:val="00767FD9"/>
    <w:rsid w:val="007714F4"/>
    <w:rsid w:val="007734A5"/>
    <w:rsid w:val="00776919"/>
    <w:rsid w:val="00776A09"/>
    <w:rsid w:val="00777ED2"/>
    <w:rsid w:val="00781CF2"/>
    <w:rsid w:val="007840F6"/>
    <w:rsid w:val="00786776"/>
    <w:rsid w:val="0078749E"/>
    <w:rsid w:val="007877E0"/>
    <w:rsid w:val="0079085A"/>
    <w:rsid w:val="007916CB"/>
    <w:rsid w:val="00792C44"/>
    <w:rsid w:val="007931A2"/>
    <w:rsid w:val="00793287"/>
    <w:rsid w:val="007932DA"/>
    <w:rsid w:val="0079722D"/>
    <w:rsid w:val="00797DEB"/>
    <w:rsid w:val="007A1318"/>
    <w:rsid w:val="007A3C29"/>
    <w:rsid w:val="007A446B"/>
    <w:rsid w:val="007A4EBF"/>
    <w:rsid w:val="007A7D88"/>
    <w:rsid w:val="007B149E"/>
    <w:rsid w:val="007B37F6"/>
    <w:rsid w:val="007B68ED"/>
    <w:rsid w:val="007C0D64"/>
    <w:rsid w:val="007C3279"/>
    <w:rsid w:val="007C3B24"/>
    <w:rsid w:val="007C4BFF"/>
    <w:rsid w:val="007C7F14"/>
    <w:rsid w:val="007D169E"/>
    <w:rsid w:val="007D3061"/>
    <w:rsid w:val="007D3430"/>
    <w:rsid w:val="007D45BD"/>
    <w:rsid w:val="007D46FE"/>
    <w:rsid w:val="007D5811"/>
    <w:rsid w:val="007D613F"/>
    <w:rsid w:val="007D6150"/>
    <w:rsid w:val="007D63F0"/>
    <w:rsid w:val="007D6A54"/>
    <w:rsid w:val="007E135D"/>
    <w:rsid w:val="007E182F"/>
    <w:rsid w:val="007E25A8"/>
    <w:rsid w:val="007E5281"/>
    <w:rsid w:val="007E52EE"/>
    <w:rsid w:val="007E5D0B"/>
    <w:rsid w:val="007E61CE"/>
    <w:rsid w:val="007E63C0"/>
    <w:rsid w:val="007E7668"/>
    <w:rsid w:val="007F031D"/>
    <w:rsid w:val="007F0BD1"/>
    <w:rsid w:val="007F1A60"/>
    <w:rsid w:val="007F45B3"/>
    <w:rsid w:val="007F52CA"/>
    <w:rsid w:val="007F6EC7"/>
    <w:rsid w:val="007F7638"/>
    <w:rsid w:val="00801448"/>
    <w:rsid w:val="0080153A"/>
    <w:rsid w:val="00802CA5"/>
    <w:rsid w:val="0080302A"/>
    <w:rsid w:val="008033F6"/>
    <w:rsid w:val="008038B2"/>
    <w:rsid w:val="00804E82"/>
    <w:rsid w:val="00805BC5"/>
    <w:rsid w:val="00805D66"/>
    <w:rsid w:val="008112D2"/>
    <w:rsid w:val="00811F94"/>
    <w:rsid w:val="008129C9"/>
    <w:rsid w:val="00812D0F"/>
    <w:rsid w:val="00815321"/>
    <w:rsid w:val="00821E61"/>
    <w:rsid w:val="008229AD"/>
    <w:rsid w:val="008235A4"/>
    <w:rsid w:val="00823B05"/>
    <w:rsid w:val="00823D57"/>
    <w:rsid w:val="00826C5F"/>
    <w:rsid w:val="00832559"/>
    <w:rsid w:val="008335FC"/>
    <w:rsid w:val="00833799"/>
    <w:rsid w:val="008365A5"/>
    <w:rsid w:val="008401EA"/>
    <w:rsid w:val="008414B9"/>
    <w:rsid w:val="00843218"/>
    <w:rsid w:val="00843916"/>
    <w:rsid w:val="008449EC"/>
    <w:rsid w:val="00850516"/>
    <w:rsid w:val="00850F93"/>
    <w:rsid w:val="0085391C"/>
    <w:rsid w:val="008552F5"/>
    <w:rsid w:val="0085576A"/>
    <w:rsid w:val="00862C5F"/>
    <w:rsid w:val="00862D44"/>
    <w:rsid w:val="008633D9"/>
    <w:rsid w:val="008633F0"/>
    <w:rsid w:val="00864AB9"/>
    <w:rsid w:val="00865B4B"/>
    <w:rsid w:val="008670AC"/>
    <w:rsid w:val="00867764"/>
    <w:rsid w:val="00874C1C"/>
    <w:rsid w:val="00880A4A"/>
    <w:rsid w:val="00881B50"/>
    <w:rsid w:val="00881D36"/>
    <w:rsid w:val="00881FBB"/>
    <w:rsid w:val="008849E1"/>
    <w:rsid w:val="00884AA4"/>
    <w:rsid w:val="00886369"/>
    <w:rsid w:val="00886433"/>
    <w:rsid w:val="00886C5D"/>
    <w:rsid w:val="00891A48"/>
    <w:rsid w:val="0089272E"/>
    <w:rsid w:val="008941E6"/>
    <w:rsid w:val="00895244"/>
    <w:rsid w:val="00897AA4"/>
    <w:rsid w:val="008A0CD7"/>
    <w:rsid w:val="008A0DD1"/>
    <w:rsid w:val="008A288B"/>
    <w:rsid w:val="008A31FC"/>
    <w:rsid w:val="008A3AEF"/>
    <w:rsid w:val="008A7D57"/>
    <w:rsid w:val="008B1532"/>
    <w:rsid w:val="008B1D70"/>
    <w:rsid w:val="008B2416"/>
    <w:rsid w:val="008B4B70"/>
    <w:rsid w:val="008B4E22"/>
    <w:rsid w:val="008B5AF5"/>
    <w:rsid w:val="008B7ADE"/>
    <w:rsid w:val="008C1D79"/>
    <w:rsid w:val="008C2031"/>
    <w:rsid w:val="008C2036"/>
    <w:rsid w:val="008C3B26"/>
    <w:rsid w:val="008C539E"/>
    <w:rsid w:val="008C6328"/>
    <w:rsid w:val="008C6703"/>
    <w:rsid w:val="008C718D"/>
    <w:rsid w:val="008D06AF"/>
    <w:rsid w:val="008D3608"/>
    <w:rsid w:val="008D3B38"/>
    <w:rsid w:val="008D4234"/>
    <w:rsid w:val="008D4789"/>
    <w:rsid w:val="008D4B67"/>
    <w:rsid w:val="008D4FAA"/>
    <w:rsid w:val="008D7E79"/>
    <w:rsid w:val="008E134F"/>
    <w:rsid w:val="008E2D27"/>
    <w:rsid w:val="008E4620"/>
    <w:rsid w:val="008E4B25"/>
    <w:rsid w:val="008E6EC3"/>
    <w:rsid w:val="008F1AEC"/>
    <w:rsid w:val="008F1D48"/>
    <w:rsid w:val="008F3A96"/>
    <w:rsid w:val="008F428E"/>
    <w:rsid w:val="008F443A"/>
    <w:rsid w:val="008F72A7"/>
    <w:rsid w:val="00902EFC"/>
    <w:rsid w:val="00905B8E"/>
    <w:rsid w:val="009063F4"/>
    <w:rsid w:val="0090780A"/>
    <w:rsid w:val="00911277"/>
    <w:rsid w:val="00911FD9"/>
    <w:rsid w:val="00916DD7"/>
    <w:rsid w:val="00916EED"/>
    <w:rsid w:val="0091720E"/>
    <w:rsid w:val="00917582"/>
    <w:rsid w:val="00917DC5"/>
    <w:rsid w:val="00921892"/>
    <w:rsid w:val="00925142"/>
    <w:rsid w:val="0092537B"/>
    <w:rsid w:val="009254A3"/>
    <w:rsid w:val="009265CA"/>
    <w:rsid w:val="00926897"/>
    <w:rsid w:val="00927034"/>
    <w:rsid w:val="00927C85"/>
    <w:rsid w:val="00927DB4"/>
    <w:rsid w:val="00930D73"/>
    <w:rsid w:val="00930FCF"/>
    <w:rsid w:val="00934738"/>
    <w:rsid w:val="00934F25"/>
    <w:rsid w:val="009354DF"/>
    <w:rsid w:val="009365DE"/>
    <w:rsid w:val="00944D1F"/>
    <w:rsid w:val="00945F5D"/>
    <w:rsid w:val="00951C51"/>
    <w:rsid w:val="00953D1C"/>
    <w:rsid w:val="009559EB"/>
    <w:rsid w:val="00955FF0"/>
    <w:rsid w:val="009565B7"/>
    <w:rsid w:val="0096123E"/>
    <w:rsid w:val="009639A5"/>
    <w:rsid w:val="0096408F"/>
    <w:rsid w:val="00964766"/>
    <w:rsid w:val="00964812"/>
    <w:rsid w:val="009665E1"/>
    <w:rsid w:val="009707A8"/>
    <w:rsid w:val="00970E66"/>
    <w:rsid w:val="0097159A"/>
    <w:rsid w:val="0097501C"/>
    <w:rsid w:val="009751C7"/>
    <w:rsid w:val="00975E5B"/>
    <w:rsid w:val="0098041D"/>
    <w:rsid w:val="00980FDE"/>
    <w:rsid w:val="00981FD2"/>
    <w:rsid w:val="0098708F"/>
    <w:rsid w:val="0099170A"/>
    <w:rsid w:val="00994891"/>
    <w:rsid w:val="00995731"/>
    <w:rsid w:val="00995A17"/>
    <w:rsid w:val="00996220"/>
    <w:rsid w:val="009964C5"/>
    <w:rsid w:val="00996E98"/>
    <w:rsid w:val="009A009A"/>
    <w:rsid w:val="009A2247"/>
    <w:rsid w:val="009A3665"/>
    <w:rsid w:val="009A3757"/>
    <w:rsid w:val="009A3D15"/>
    <w:rsid w:val="009A486E"/>
    <w:rsid w:val="009A66F3"/>
    <w:rsid w:val="009B0667"/>
    <w:rsid w:val="009B2585"/>
    <w:rsid w:val="009B34C1"/>
    <w:rsid w:val="009B3956"/>
    <w:rsid w:val="009B40A5"/>
    <w:rsid w:val="009B4D51"/>
    <w:rsid w:val="009B5C70"/>
    <w:rsid w:val="009B7142"/>
    <w:rsid w:val="009C01A1"/>
    <w:rsid w:val="009C1ADC"/>
    <w:rsid w:val="009C380F"/>
    <w:rsid w:val="009C3E32"/>
    <w:rsid w:val="009C457F"/>
    <w:rsid w:val="009C7261"/>
    <w:rsid w:val="009D11F6"/>
    <w:rsid w:val="009D2410"/>
    <w:rsid w:val="009E0B0A"/>
    <w:rsid w:val="009E1290"/>
    <w:rsid w:val="009E2FB0"/>
    <w:rsid w:val="009E525A"/>
    <w:rsid w:val="009E672A"/>
    <w:rsid w:val="009E7785"/>
    <w:rsid w:val="009F24CE"/>
    <w:rsid w:val="009F2E05"/>
    <w:rsid w:val="009F2F84"/>
    <w:rsid w:val="00A003CA"/>
    <w:rsid w:val="00A006C7"/>
    <w:rsid w:val="00A00ABE"/>
    <w:rsid w:val="00A02418"/>
    <w:rsid w:val="00A0244B"/>
    <w:rsid w:val="00A03F66"/>
    <w:rsid w:val="00A04AB3"/>
    <w:rsid w:val="00A05B07"/>
    <w:rsid w:val="00A07339"/>
    <w:rsid w:val="00A10C9E"/>
    <w:rsid w:val="00A116D7"/>
    <w:rsid w:val="00A13C02"/>
    <w:rsid w:val="00A1431A"/>
    <w:rsid w:val="00A20652"/>
    <w:rsid w:val="00A20864"/>
    <w:rsid w:val="00A21FEA"/>
    <w:rsid w:val="00A22354"/>
    <w:rsid w:val="00A25327"/>
    <w:rsid w:val="00A25C4B"/>
    <w:rsid w:val="00A2796D"/>
    <w:rsid w:val="00A3060D"/>
    <w:rsid w:val="00A310F9"/>
    <w:rsid w:val="00A31A2A"/>
    <w:rsid w:val="00A365EF"/>
    <w:rsid w:val="00A37EFC"/>
    <w:rsid w:val="00A40D1F"/>
    <w:rsid w:val="00A41AFC"/>
    <w:rsid w:val="00A436B1"/>
    <w:rsid w:val="00A43896"/>
    <w:rsid w:val="00A45913"/>
    <w:rsid w:val="00A54397"/>
    <w:rsid w:val="00A5559F"/>
    <w:rsid w:val="00A56E51"/>
    <w:rsid w:val="00A60D6B"/>
    <w:rsid w:val="00A61BA5"/>
    <w:rsid w:val="00A62A48"/>
    <w:rsid w:val="00A631E7"/>
    <w:rsid w:val="00A660A0"/>
    <w:rsid w:val="00A66E63"/>
    <w:rsid w:val="00A671AD"/>
    <w:rsid w:val="00A700A9"/>
    <w:rsid w:val="00A7094B"/>
    <w:rsid w:val="00A70AE7"/>
    <w:rsid w:val="00A71423"/>
    <w:rsid w:val="00A71CCF"/>
    <w:rsid w:val="00A72238"/>
    <w:rsid w:val="00A73A86"/>
    <w:rsid w:val="00A77457"/>
    <w:rsid w:val="00A803C4"/>
    <w:rsid w:val="00A811F6"/>
    <w:rsid w:val="00A8122B"/>
    <w:rsid w:val="00A814A6"/>
    <w:rsid w:val="00A83114"/>
    <w:rsid w:val="00A83BDF"/>
    <w:rsid w:val="00A85FAC"/>
    <w:rsid w:val="00A87B53"/>
    <w:rsid w:val="00A904D1"/>
    <w:rsid w:val="00A924D9"/>
    <w:rsid w:val="00AA165F"/>
    <w:rsid w:val="00AA23B9"/>
    <w:rsid w:val="00AA333C"/>
    <w:rsid w:val="00AA57B9"/>
    <w:rsid w:val="00AA6BC4"/>
    <w:rsid w:val="00AB00F9"/>
    <w:rsid w:val="00AB491F"/>
    <w:rsid w:val="00AB56C2"/>
    <w:rsid w:val="00AB76A9"/>
    <w:rsid w:val="00AB7DFE"/>
    <w:rsid w:val="00AB7EA0"/>
    <w:rsid w:val="00AC0957"/>
    <w:rsid w:val="00AC30F1"/>
    <w:rsid w:val="00AC3B9F"/>
    <w:rsid w:val="00AC7AA6"/>
    <w:rsid w:val="00AD10CB"/>
    <w:rsid w:val="00AD19DD"/>
    <w:rsid w:val="00AD1FAB"/>
    <w:rsid w:val="00AD2982"/>
    <w:rsid w:val="00AD2BDE"/>
    <w:rsid w:val="00AD2CF3"/>
    <w:rsid w:val="00AD4BF0"/>
    <w:rsid w:val="00AD57F7"/>
    <w:rsid w:val="00AD5A6E"/>
    <w:rsid w:val="00AD6732"/>
    <w:rsid w:val="00AD749D"/>
    <w:rsid w:val="00AD7DE1"/>
    <w:rsid w:val="00AE3198"/>
    <w:rsid w:val="00AF0064"/>
    <w:rsid w:val="00AF2029"/>
    <w:rsid w:val="00AF3347"/>
    <w:rsid w:val="00AF3B9A"/>
    <w:rsid w:val="00AF4E3E"/>
    <w:rsid w:val="00AF5752"/>
    <w:rsid w:val="00AF67B6"/>
    <w:rsid w:val="00B02098"/>
    <w:rsid w:val="00B02192"/>
    <w:rsid w:val="00B0253F"/>
    <w:rsid w:val="00B025DE"/>
    <w:rsid w:val="00B05A0E"/>
    <w:rsid w:val="00B07D5D"/>
    <w:rsid w:val="00B102EF"/>
    <w:rsid w:val="00B11EC2"/>
    <w:rsid w:val="00B1318C"/>
    <w:rsid w:val="00B139F2"/>
    <w:rsid w:val="00B1560F"/>
    <w:rsid w:val="00B17378"/>
    <w:rsid w:val="00B17BDF"/>
    <w:rsid w:val="00B20739"/>
    <w:rsid w:val="00B20890"/>
    <w:rsid w:val="00B20F63"/>
    <w:rsid w:val="00B21AD7"/>
    <w:rsid w:val="00B22091"/>
    <w:rsid w:val="00B2237A"/>
    <w:rsid w:val="00B230A8"/>
    <w:rsid w:val="00B255AB"/>
    <w:rsid w:val="00B25A5F"/>
    <w:rsid w:val="00B266ED"/>
    <w:rsid w:val="00B328D5"/>
    <w:rsid w:val="00B32D1B"/>
    <w:rsid w:val="00B33157"/>
    <w:rsid w:val="00B34C99"/>
    <w:rsid w:val="00B42063"/>
    <w:rsid w:val="00B42FED"/>
    <w:rsid w:val="00B465CE"/>
    <w:rsid w:val="00B4708D"/>
    <w:rsid w:val="00B472E1"/>
    <w:rsid w:val="00B47A11"/>
    <w:rsid w:val="00B47BBA"/>
    <w:rsid w:val="00B513C2"/>
    <w:rsid w:val="00B516EA"/>
    <w:rsid w:val="00B53281"/>
    <w:rsid w:val="00B542CE"/>
    <w:rsid w:val="00B5526F"/>
    <w:rsid w:val="00B559D0"/>
    <w:rsid w:val="00B55F0C"/>
    <w:rsid w:val="00B61975"/>
    <w:rsid w:val="00B61B12"/>
    <w:rsid w:val="00B6231A"/>
    <w:rsid w:val="00B6318E"/>
    <w:rsid w:val="00B636CC"/>
    <w:rsid w:val="00B63D79"/>
    <w:rsid w:val="00B64D7B"/>
    <w:rsid w:val="00B65782"/>
    <w:rsid w:val="00B66F57"/>
    <w:rsid w:val="00B66F6E"/>
    <w:rsid w:val="00B670F5"/>
    <w:rsid w:val="00B70D7A"/>
    <w:rsid w:val="00B71A33"/>
    <w:rsid w:val="00B727B9"/>
    <w:rsid w:val="00B73A85"/>
    <w:rsid w:val="00B7476C"/>
    <w:rsid w:val="00B75576"/>
    <w:rsid w:val="00B763F9"/>
    <w:rsid w:val="00B767B0"/>
    <w:rsid w:val="00B7726F"/>
    <w:rsid w:val="00B81B81"/>
    <w:rsid w:val="00B81F7D"/>
    <w:rsid w:val="00B826DB"/>
    <w:rsid w:val="00B82AE4"/>
    <w:rsid w:val="00B84BDC"/>
    <w:rsid w:val="00B84D58"/>
    <w:rsid w:val="00B87541"/>
    <w:rsid w:val="00B87B15"/>
    <w:rsid w:val="00B87FAF"/>
    <w:rsid w:val="00B9249D"/>
    <w:rsid w:val="00B928A1"/>
    <w:rsid w:val="00B941AB"/>
    <w:rsid w:val="00B956D8"/>
    <w:rsid w:val="00B95967"/>
    <w:rsid w:val="00B96B1E"/>
    <w:rsid w:val="00B96EA8"/>
    <w:rsid w:val="00BA08BE"/>
    <w:rsid w:val="00BA2D46"/>
    <w:rsid w:val="00BB134D"/>
    <w:rsid w:val="00BB13D9"/>
    <w:rsid w:val="00BB1A96"/>
    <w:rsid w:val="00BB2F8C"/>
    <w:rsid w:val="00BB5A5B"/>
    <w:rsid w:val="00BB7FB1"/>
    <w:rsid w:val="00BC0412"/>
    <w:rsid w:val="00BC069C"/>
    <w:rsid w:val="00BC084F"/>
    <w:rsid w:val="00BC09AA"/>
    <w:rsid w:val="00BC1808"/>
    <w:rsid w:val="00BC2835"/>
    <w:rsid w:val="00BC3351"/>
    <w:rsid w:val="00BC35B5"/>
    <w:rsid w:val="00BC5A70"/>
    <w:rsid w:val="00BC6507"/>
    <w:rsid w:val="00BD0C37"/>
    <w:rsid w:val="00BD4B54"/>
    <w:rsid w:val="00BD5B26"/>
    <w:rsid w:val="00BD63E7"/>
    <w:rsid w:val="00BD7560"/>
    <w:rsid w:val="00BE5D6E"/>
    <w:rsid w:val="00BE6335"/>
    <w:rsid w:val="00BE688A"/>
    <w:rsid w:val="00BF04EF"/>
    <w:rsid w:val="00BF22F1"/>
    <w:rsid w:val="00BF2B2C"/>
    <w:rsid w:val="00BF35C8"/>
    <w:rsid w:val="00BF4656"/>
    <w:rsid w:val="00BF6992"/>
    <w:rsid w:val="00BF7D59"/>
    <w:rsid w:val="00C00F20"/>
    <w:rsid w:val="00C022DB"/>
    <w:rsid w:val="00C032B7"/>
    <w:rsid w:val="00C043FF"/>
    <w:rsid w:val="00C1015F"/>
    <w:rsid w:val="00C115A2"/>
    <w:rsid w:val="00C12AB0"/>
    <w:rsid w:val="00C13945"/>
    <w:rsid w:val="00C15489"/>
    <w:rsid w:val="00C15AD2"/>
    <w:rsid w:val="00C1662D"/>
    <w:rsid w:val="00C16BE5"/>
    <w:rsid w:val="00C258E2"/>
    <w:rsid w:val="00C261C1"/>
    <w:rsid w:val="00C26D27"/>
    <w:rsid w:val="00C318FB"/>
    <w:rsid w:val="00C32748"/>
    <w:rsid w:val="00C3349C"/>
    <w:rsid w:val="00C3622B"/>
    <w:rsid w:val="00C413EF"/>
    <w:rsid w:val="00C42109"/>
    <w:rsid w:val="00C42E02"/>
    <w:rsid w:val="00C42E85"/>
    <w:rsid w:val="00C42FAC"/>
    <w:rsid w:val="00C43302"/>
    <w:rsid w:val="00C4574C"/>
    <w:rsid w:val="00C46BE9"/>
    <w:rsid w:val="00C51F09"/>
    <w:rsid w:val="00C53BB1"/>
    <w:rsid w:val="00C553D3"/>
    <w:rsid w:val="00C559C1"/>
    <w:rsid w:val="00C608F5"/>
    <w:rsid w:val="00C61566"/>
    <w:rsid w:val="00C64949"/>
    <w:rsid w:val="00C65FFD"/>
    <w:rsid w:val="00C66EAB"/>
    <w:rsid w:val="00C70361"/>
    <w:rsid w:val="00C70E0A"/>
    <w:rsid w:val="00C74A20"/>
    <w:rsid w:val="00C74E87"/>
    <w:rsid w:val="00C76F16"/>
    <w:rsid w:val="00C774B9"/>
    <w:rsid w:val="00C802CF"/>
    <w:rsid w:val="00C812C6"/>
    <w:rsid w:val="00C818C7"/>
    <w:rsid w:val="00C837E6"/>
    <w:rsid w:val="00C84466"/>
    <w:rsid w:val="00C8525C"/>
    <w:rsid w:val="00C86449"/>
    <w:rsid w:val="00C8770B"/>
    <w:rsid w:val="00C909E2"/>
    <w:rsid w:val="00C90ACE"/>
    <w:rsid w:val="00C914DC"/>
    <w:rsid w:val="00C916D6"/>
    <w:rsid w:val="00C935AC"/>
    <w:rsid w:val="00C93F4C"/>
    <w:rsid w:val="00C948CF"/>
    <w:rsid w:val="00C94A6D"/>
    <w:rsid w:val="00C94E09"/>
    <w:rsid w:val="00C95B81"/>
    <w:rsid w:val="00CA0694"/>
    <w:rsid w:val="00CA1EEE"/>
    <w:rsid w:val="00CA3DA1"/>
    <w:rsid w:val="00CA6ADA"/>
    <w:rsid w:val="00CA758E"/>
    <w:rsid w:val="00CA7CD8"/>
    <w:rsid w:val="00CB1836"/>
    <w:rsid w:val="00CB24B4"/>
    <w:rsid w:val="00CB3048"/>
    <w:rsid w:val="00CB3FC2"/>
    <w:rsid w:val="00CB70F1"/>
    <w:rsid w:val="00CB77C0"/>
    <w:rsid w:val="00CC0660"/>
    <w:rsid w:val="00CC3FE1"/>
    <w:rsid w:val="00CC47EE"/>
    <w:rsid w:val="00CC558C"/>
    <w:rsid w:val="00CC5C2A"/>
    <w:rsid w:val="00CC6009"/>
    <w:rsid w:val="00CC60F9"/>
    <w:rsid w:val="00CC7B9A"/>
    <w:rsid w:val="00CD00EB"/>
    <w:rsid w:val="00CD04D2"/>
    <w:rsid w:val="00CD1AB0"/>
    <w:rsid w:val="00CD20DE"/>
    <w:rsid w:val="00CD3715"/>
    <w:rsid w:val="00CD4861"/>
    <w:rsid w:val="00CE0B3F"/>
    <w:rsid w:val="00CE0E6C"/>
    <w:rsid w:val="00CE2240"/>
    <w:rsid w:val="00CE2CB7"/>
    <w:rsid w:val="00CE47E8"/>
    <w:rsid w:val="00CE4F0C"/>
    <w:rsid w:val="00CE72C6"/>
    <w:rsid w:val="00CF3016"/>
    <w:rsid w:val="00CF4661"/>
    <w:rsid w:val="00CF4AAF"/>
    <w:rsid w:val="00D0004B"/>
    <w:rsid w:val="00D00A1F"/>
    <w:rsid w:val="00D018C4"/>
    <w:rsid w:val="00D03F78"/>
    <w:rsid w:val="00D05BB4"/>
    <w:rsid w:val="00D07A6C"/>
    <w:rsid w:val="00D10E79"/>
    <w:rsid w:val="00D12209"/>
    <w:rsid w:val="00D12687"/>
    <w:rsid w:val="00D1366C"/>
    <w:rsid w:val="00D16E01"/>
    <w:rsid w:val="00D20E50"/>
    <w:rsid w:val="00D22133"/>
    <w:rsid w:val="00D22525"/>
    <w:rsid w:val="00D23D0D"/>
    <w:rsid w:val="00D24322"/>
    <w:rsid w:val="00D2485F"/>
    <w:rsid w:val="00D26178"/>
    <w:rsid w:val="00D26B6F"/>
    <w:rsid w:val="00D3274E"/>
    <w:rsid w:val="00D3356D"/>
    <w:rsid w:val="00D33E3A"/>
    <w:rsid w:val="00D34853"/>
    <w:rsid w:val="00D348F5"/>
    <w:rsid w:val="00D356EB"/>
    <w:rsid w:val="00D40919"/>
    <w:rsid w:val="00D41229"/>
    <w:rsid w:val="00D41550"/>
    <w:rsid w:val="00D42754"/>
    <w:rsid w:val="00D42A60"/>
    <w:rsid w:val="00D42A83"/>
    <w:rsid w:val="00D44A25"/>
    <w:rsid w:val="00D44B26"/>
    <w:rsid w:val="00D452FE"/>
    <w:rsid w:val="00D46504"/>
    <w:rsid w:val="00D4724C"/>
    <w:rsid w:val="00D5047E"/>
    <w:rsid w:val="00D50DF0"/>
    <w:rsid w:val="00D511E0"/>
    <w:rsid w:val="00D5190F"/>
    <w:rsid w:val="00D53069"/>
    <w:rsid w:val="00D54F65"/>
    <w:rsid w:val="00D5573D"/>
    <w:rsid w:val="00D60755"/>
    <w:rsid w:val="00D607BC"/>
    <w:rsid w:val="00D60D6B"/>
    <w:rsid w:val="00D61AEB"/>
    <w:rsid w:val="00D61DAD"/>
    <w:rsid w:val="00D63398"/>
    <w:rsid w:val="00D63F04"/>
    <w:rsid w:val="00D656DF"/>
    <w:rsid w:val="00D666E1"/>
    <w:rsid w:val="00D66F28"/>
    <w:rsid w:val="00D672F5"/>
    <w:rsid w:val="00D67C4E"/>
    <w:rsid w:val="00D702A6"/>
    <w:rsid w:val="00D70A23"/>
    <w:rsid w:val="00D70C4E"/>
    <w:rsid w:val="00D70DAC"/>
    <w:rsid w:val="00D73B90"/>
    <w:rsid w:val="00D75960"/>
    <w:rsid w:val="00D75CC6"/>
    <w:rsid w:val="00D80465"/>
    <w:rsid w:val="00D81DAD"/>
    <w:rsid w:val="00D826EA"/>
    <w:rsid w:val="00D82954"/>
    <w:rsid w:val="00D836EE"/>
    <w:rsid w:val="00D84ACE"/>
    <w:rsid w:val="00D84D02"/>
    <w:rsid w:val="00D85487"/>
    <w:rsid w:val="00D9178D"/>
    <w:rsid w:val="00D92DAE"/>
    <w:rsid w:val="00D9326B"/>
    <w:rsid w:val="00D93367"/>
    <w:rsid w:val="00D94892"/>
    <w:rsid w:val="00D9730C"/>
    <w:rsid w:val="00DA04FF"/>
    <w:rsid w:val="00DA10C8"/>
    <w:rsid w:val="00DA2056"/>
    <w:rsid w:val="00DA3A71"/>
    <w:rsid w:val="00DA458D"/>
    <w:rsid w:val="00DA7FA9"/>
    <w:rsid w:val="00DB2FF6"/>
    <w:rsid w:val="00DB481B"/>
    <w:rsid w:val="00DB58FA"/>
    <w:rsid w:val="00DB5D1E"/>
    <w:rsid w:val="00DB5E28"/>
    <w:rsid w:val="00DB6A85"/>
    <w:rsid w:val="00DB6C6C"/>
    <w:rsid w:val="00DC27E3"/>
    <w:rsid w:val="00DC44F9"/>
    <w:rsid w:val="00DC54E4"/>
    <w:rsid w:val="00DC60A2"/>
    <w:rsid w:val="00DC65AE"/>
    <w:rsid w:val="00DC74FB"/>
    <w:rsid w:val="00DD04ED"/>
    <w:rsid w:val="00DD0677"/>
    <w:rsid w:val="00DD0A8C"/>
    <w:rsid w:val="00DD4661"/>
    <w:rsid w:val="00DD6774"/>
    <w:rsid w:val="00DE02DE"/>
    <w:rsid w:val="00DE0E38"/>
    <w:rsid w:val="00DE10D5"/>
    <w:rsid w:val="00DE21BF"/>
    <w:rsid w:val="00DE2BFD"/>
    <w:rsid w:val="00DE39C6"/>
    <w:rsid w:val="00DE3C2E"/>
    <w:rsid w:val="00DE5289"/>
    <w:rsid w:val="00DE669A"/>
    <w:rsid w:val="00DE6A37"/>
    <w:rsid w:val="00DE71CB"/>
    <w:rsid w:val="00DF15D8"/>
    <w:rsid w:val="00DF2D83"/>
    <w:rsid w:val="00DF706D"/>
    <w:rsid w:val="00DF7355"/>
    <w:rsid w:val="00E01244"/>
    <w:rsid w:val="00E01B8C"/>
    <w:rsid w:val="00E03BDD"/>
    <w:rsid w:val="00E04723"/>
    <w:rsid w:val="00E1153E"/>
    <w:rsid w:val="00E12ED0"/>
    <w:rsid w:val="00E16DC9"/>
    <w:rsid w:val="00E17871"/>
    <w:rsid w:val="00E21E7A"/>
    <w:rsid w:val="00E22045"/>
    <w:rsid w:val="00E2432F"/>
    <w:rsid w:val="00E25019"/>
    <w:rsid w:val="00E26CB1"/>
    <w:rsid w:val="00E2752D"/>
    <w:rsid w:val="00E2760A"/>
    <w:rsid w:val="00E30771"/>
    <w:rsid w:val="00E30B6B"/>
    <w:rsid w:val="00E3311F"/>
    <w:rsid w:val="00E34792"/>
    <w:rsid w:val="00E35284"/>
    <w:rsid w:val="00E35706"/>
    <w:rsid w:val="00E42E3D"/>
    <w:rsid w:val="00E4490B"/>
    <w:rsid w:val="00E47D20"/>
    <w:rsid w:val="00E50A0E"/>
    <w:rsid w:val="00E50FCB"/>
    <w:rsid w:val="00E51C92"/>
    <w:rsid w:val="00E5224F"/>
    <w:rsid w:val="00E52E4E"/>
    <w:rsid w:val="00E53EF7"/>
    <w:rsid w:val="00E54259"/>
    <w:rsid w:val="00E545C4"/>
    <w:rsid w:val="00E56B03"/>
    <w:rsid w:val="00E57A97"/>
    <w:rsid w:val="00E62CCA"/>
    <w:rsid w:val="00E63D37"/>
    <w:rsid w:val="00E643B6"/>
    <w:rsid w:val="00E64E65"/>
    <w:rsid w:val="00E64E68"/>
    <w:rsid w:val="00E65218"/>
    <w:rsid w:val="00E65394"/>
    <w:rsid w:val="00E65652"/>
    <w:rsid w:val="00E65687"/>
    <w:rsid w:val="00E66B10"/>
    <w:rsid w:val="00E677C7"/>
    <w:rsid w:val="00E70931"/>
    <w:rsid w:val="00E71C31"/>
    <w:rsid w:val="00E722BE"/>
    <w:rsid w:val="00E72A68"/>
    <w:rsid w:val="00E7312B"/>
    <w:rsid w:val="00E76D0F"/>
    <w:rsid w:val="00E773B3"/>
    <w:rsid w:val="00E80530"/>
    <w:rsid w:val="00E80B22"/>
    <w:rsid w:val="00E80B24"/>
    <w:rsid w:val="00E8218D"/>
    <w:rsid w:val="00E82F17"/>
    <w:rsid w:val="00E83EBF"/>
    <w:rsid w:val="00E84B77"/>
    <w:rsid w:val="00E85CE2"/>
    <w:rsid w:val="00E86645"/>
    <w:rsid w:val="00E87A4B"/>
    <w:rsid w:val="00E87E8C"/>
    <w:rsid w:val="00E87F72"/>
    <w:rsid w:val="00E914E5"/>
    <w:rsid w:val="00E946CC"/>
    <w:rsid w:val="00E9490F"/>
    <w:rsid w:val="00E95D5C"/>
    <w:rsid w:val="00E965E2"/>
    <w:rsid w:val="00E96833"/>
    <w:rsid w:val="00EA0805"/>
    <w:rsid w:val="00EA18F9"/>
    <w:rsid w:val="00EA4871"/>
    <w:rsid w:val="00EA5543"/>
    <w:rsid w:val="00EA56A0"/>
    <w:rsid w:val="00EA6711"/>
    <w:rsid w:val="00EB087F"/>
    <w:rsid w:val="00EB2B5A"/>
    <w:rsid w:val="00EB2C3B"/>
    <w:rsid w:val="00EB36DA"/>
    <w:rsid w:val="00EB4223"/>
    <w:rsid w:val="00EB4252"/>
    <w:rsid w:val="00EB4B26"/>
    <w:rsid w:val="00EB6B82"/>
    <w:rsid w:val="00EC22B3"/>
    <w:rsid w:val="00EC353D"/>
    <w:rsid w:val="00EC355C"/>
    <w:rsid w:val="00EC36E8"/>
    <w:rsid w:val="00EC4468"/>
    <w:rsid w:val="00EC4624"/>
    <w:rsid w:val="00EC4F8A"/>
    <w:rsid w:val="00EC6CC3"/>
    <w:rsid w:val="00EC7BA1"/>
    <w:rsid w:val="00ED0096"/>
    <w:rsid w:val="00ED0F9C"/>
    <w:rsid w:val="00ED25E1"/>
    <w:rsid w:val="00ED2955"/>
    <w:rsid w:val="00ED3011"/>
    <w:rsid w:val="00ED34B5"/>
    <w:rsid w:val="00ED4527"/>
    <w:rsid w:val="00ED5FB6"/>
    <w:rsid w:val="00ED722E"/>
    <w:rsid w:val="00EE18D8"/>
    <w:rsid w:val="00EE1B24"/>
    <w:rsid w:val="00EE2845"/>
    <w:rsid w:val="00EE4A66"/>
    <w:rsid w:val="00EE4B60"/>
    <w:rsid w:val="00EE4CEE"/>
    <w:rsid w:val="00EE6811"/>
    <w:rsid w:val="00EE71D8"/>
    <w:rsid w:val="00EF0741"/>
    <w:rsid w:val="00EF3318"/>
    <w:rsid w:val="00EF395F"/>
    <w:rsid w:val="00EF4158"/>
    <w:rsid w:val="00EF4573"/>
    <w:rsid w:val="00EF5C70"/>
    <w:rsid w:val="00EF65F5"/>
    <w:rsid w:val="00EF6B50"/>
    <w:rsid w:val="00F00526"/>
    <w:rsid w:val="00F01875"/>
    <w:rsid w:val="00F03ACD"/>
    <w:rsid w:val="00F04EFE"/>
    <w:rsid w:val="00F05367"/>
    <w:rsid w:val="00F06781"/>
    <w:rsid w:val="00F067EA"/>
    <w:rsid w:val="00F10EA2"/>
    <w:rsid w:val="00F11C8B"/>
    <w:rsid w:val="00F123EC"/>
    <w:rsid w:val="00F14DF8"/>
    <w:rsid w:val="00F1597E"/>
    <w:rsid w:val="00F15EBA"/>
    <w:rsid w:val="00F201BC"/>
    <w:rsid w:val="00F20CEC"/>
    <w:rsid w:val="00F23181"/>
    <w:rsid w:val="00F233AB"/>
    <w:rsid w:val="00F24D1E"/>
    <w:rsid w:val="00F253B1"/>
    <w:rsid w:val="00F2556C"/>
    <w:rsid w:val="00F315E9"/>
    <w:rsid w:val="00F317C0"/>
    <w:rsid w:val="00F3236B"/>
    <w:rsid w:val="00F323BC"/>
    <w:rsid w:val="00F33EDA"/>
    <w:rsid w:val="00F33FBF"/>
    <w:rsid w:val="00F351D2"/>
    <w:rsid w:val="00F367B0"/>
    <w:rsid w:val="00F37F5A"/>
    <w:rsid w:val="00F41C47"/>
    <w:rsid w:val="00F43201"/>
    <w:rsid w:val="00F4397E"/>
    <w:rsid w:val="00F45430"/>
    <w:rsid w:val="00F46694"/>
    <w:rsid w:val="00F46784"/>
    <w:rsid w:val="00F477FB"/>
    <w:rsid w:val="00F47C06"/>
    <w:rsid w:val="00F52F60"/>
    <w:rsid w:val="00F53376"/>
    <w:rsid w:val="00F534B0"/>
    <w:rsid w:val="00F5374F"/>
    <w:rsid w:val="00F5488B"/>
    <w:rsid w:val="00F54CA3"/>
    <w:rsid w:val="00F552A9"/>
    <w:rsid w:val="00F55BD4"/>
    <w:rsid w:val="00F56334"/>
    <w:rsid w:val="00F56382"/>
    <w:rsid w:val="00F60EDA"/>
    <w:rsid w:val="00F63836"/>
    <w:rsid w:val="00F64AC3"/>
    <w:rsid w:val="00F7018C"/>
    <w:rsid w:val="00F70BB2"/>
    <w:rsid w:val="00F73989"/>
    <w:rsid w:val="00F748B1"/>
    <w:rsid w:val="00F74E2E"/>
    <w:rsid w:val="00F77620"/>
    <w:rsid w:val="00F77EB3"/>
    <w:rsid w:val="00F805DC"/>
    <w:rsid w:val="00F82E35"/>
    <w:rsid w:val="00F8359F"/>
    <w:rsid w:val="00F83EC9"/>
    <w:rsid w:val="00F84572"/>
    <w:rsid w:val="00F850E9"/>
    <w:rsid w:val="00F902EB"/>
    <w:rsid w:val="00F91FBE"/>
    <w:rsid w:val="00F91FDF"/>
    <w:rsid w:val="00F9270A"/>
    <w:rsid w:val="00F932A6"/>
    <w:rsid w:val="00F9436C"/>
    <w:rsid w:val="00F966B3"/>
    <w:rsid w:val="00F9760D"/>
    <w:rsid w:val="00FA403B"/>
    <w:rsid w:val="00FA5E9F"/>
    <w:rsid w:val="00FA63CC"/>
    <w:rsid w:val="00FA6943"/>
    <w:rsid w:val="00FA6C57"/>
    <w:rsid w:val="00FA7ACA"/>
    <w:rsid w:val="00FB11EA"/>
    <w:rsid w:val="00FB1287"/>
    <w:rsid w:val="00FB1DD6"/>
    <w:rsid w:val="00FB2A0E"/>
    <w:rsid w:val="00FB4BDA"/>
    <w:rsid w:val="00FB5177"/>
    <w:rsid w:val="00FB531F"/>
    <w:rsid w:val="00FB560E"/>
    <w:rsid w:val="00FB6AE9"/>
    <w:rsid w:val="00FB7D16"/>
    <w:rsid w:val="00FC151D"/>
    <w:rsid w:val="00FC1C1A"/>
    <w:rsid w:val="00FC1D6D"/>
    <w:rsid w:val="00FC45AD"/>
    <w:rsid w:val="00FC7ED6"/>
    <w:rsid w:val="00FD21CD"/>
    <w:rsid w:val="00FD4FFF"/>
    <w:rsid w:val="00FD6E6C"/>
    <w:rsid w:val="00FD724A"/>
    <w:rsid w:val="00FD72D4"/>
    <w:rsid w:val="00FD7A73"/>
    <w:rsid w:val="00FE1384"/>
    <w:rsid w:val="00FE1714"/>
    <w:rsid w:val="00FE221D"/>
    <w:rsid w:val="00FE332E"/>
    <w:rsid w:val="00FE3D7B"/>
    <w:rsid w:val="00FE42B7"/>
    <w:rsid w:val="00FE529A"/>
    <w:rsid w:val="00FE6085"/>
    <w:rsid w:val="00FF03FD"/>
    <w:rsid w:val="00FF17A4"/>
    <w:rsid w:val="00FF197B"/>
    <w:rsid w:val="00FF4B31"/>
    <w:rsid w:val="00FF5B0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08AF8FD-B1EA-4F2E-A661-EC0295DF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53F"/>
    <w:rPr>
      <w:sz w:val="22"/>
      <w:szCs w:val="22"/>
    </w:rPr>
  </w:style>
  <w:style w:type="table" w:styleId="TableGrid">
    <w:name w:val="Table Grid"/>
    <w:basedOn w:val="TableNormal"/>
    <w:uiPriority w:val="59"/>
    <w:rsid w:val="00CF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E3C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E3C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3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165"/>
    <w:pPr>
      <w:ind w:left="720"/>
    </w:pPr>
  </w:style>
  <w:style w:type="paragraph" w:styleId="NormalWeb">
    <w:name w:val="Normal (Web)"/>
    <w:basedOn w:val="Normal"/>
    <w:uiPriority w:val="99"/>
    <w:unhideWhenUsed/>
    <w:rsid w:val="001D13E4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5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55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6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0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7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3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76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0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5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8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8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3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8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3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7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1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4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1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4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0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3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4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69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8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9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3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3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8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3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39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7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5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C921-6B8F-4253-B4A6-BA640F9A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67054234.dotm</Template>
  <TotalTime>82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MINUTES</vt:lpstr>
    </vt:vector>
  </TitlesOfParts>
  <Company>Microsoft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MINUTES</dc:title>
  <dc:subject/>
  <dc:creator>Margaret O'Harra</dc:creator>
  <cp:keywords/>
  <cp:lastModifiedBy>Margaret O'Harra</cp:lastModifiedBy>
  <cp:revision>4</cp:revision>
  <cp:lastPrinted>2018-01-11T20:16:00Z</cp:lastPrinted>
  <dcterms:created xsi:type="dcterms:W3CDTF">2018-02-08T19:55:00Z</dcterms:created>
  <dcterms:modified xsi:type="dcterms:W3CDTF">2018-03-27T18:25:00Z</dcterms:modified>
</cp:coreProperties>
</file>