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63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10"/>
        <w:gridCol w:w="270"/>
        <w:gridCol w:w="4050"/>
      </w:tblGrid>
      <w:tr w:rsidR="00E91A73" w:rsidRPr="00CD4A24" w:rsidTr="00867E0B">
        <w:trPr>
          <w:trHeight w:val="227"/>
        </w:trPr>
        <w:tc>
          <w:tcPr>
            <w:tcW w:w="5310" w:type="dxa"/>
          </w:tcPr>
          <w:p w:rsidR="00E91A73" w:rsidRPr="00CD4A24" w:rsidRDefault="00BD2E97" w:rsidP="00AF4A4A">
            <w:pPr>
              <w:spacing w:after="100" w:afterAutospacing="1"/>
              <w:rPr>
                <w:rFonts w:ascii="Book Antiqua" w:hAnsi="Book Antiqua"/>
                <w:b/>
              </w:rPr>
            </w:pPr>
            <w:r>
              <w:rPr>
                <w:rFonts w:ascii="Book Antiqua" w:hAnsi="Book Antiqua"/>
              </w:rPr>
              <w:t xml:space="preserve"> </w:t>
            </w:r>
            <w:bookmarkStart w:id="0" w:name="_GoBack"/>
            <w:bookmarkEnd w:id="0"/>
            <w:r w:rsidR="00141795">
              <w:rPr>
                <w:rFonts w:ascii="Book Antiqua" w:hAnsi="Book Antiqua"/>
              </w:rPr>
              <w:t>Nicola McDonald</w:t>
            </w:r>
            <w:r w:rsidR="003B16F5">
              <w:rPr>
                <w:rFonts w:ascii="Book Antiqua" w:hAnsi="Book Antiqua"/>
              </w:rPr>
              <w:t>, Councilmember</w:t>
            </w:r>
            <w:r w:rsidR="00F049DF">
              <w:rPr>
                <w:rFonts w:ascii="Book Antiqua" w:hAnsi="Book Antiqua"/>
              </w:rPr>
              <w:t>, Chair</w:t>
            </w:r>
          </w:p>
        </w:tc>
        <w:tc>
          <w:tcPr>
            <w:tcW w:w="270" w:type="dxa"/>
          </w:tcPr>
          <w:p w:rsidR="00E91A73" w:rsidRPr="00CD4A24" w:rsidRDefault="00E91A73" w:rsidP="00CD4A24">
            <w:pPr>
              <w:spacing w:after="100" w:afterAutospacing="1"/>
              <w:ind w:left="-108"/>
              <w:rPr>
                <w:rFonts w:ascii="Book Antiqua" w:hAnsi="Book Antiqua"/>
              </w:rPr>
            </w:pPr>
          </w:p>
        </w:tc>
        <w:tc>
          <w:tcPr>
            <w:tcW w:w="4050" w:type="dxa"/>
          </w:tcPr>
          <w:p w:rsidR="00E91A73" w:rsidRPr="00CD4A24" w:rsidRDefault="00867E0B" w:rsidP="00CD4A24">
            <w:pPr>
              <w:spacing w:after="100" w:afterAutospacing="1"/>
              <w:rPr>
                <w:rFonts w:ascii="Book Antiqua" w:hAnsi="Book Antiqua"/>
              </w:rPr>
            </w:pPr>
            <w:r w:rsidRPr="00CD4A24">
              <w:rPr>
                <w:rFonts w:ascii="Book Antiqua" w:hAnsi="Book Antiqua"/>
              </w:rPr>
              <w:t>Jane Montgomery, City Clerk</w:t>
            </w:r>
            <w:r>
              <w:rPr>
                <w:rFonts w:ascii="Book Antiqua" w:hAnsi="Book Antiqua"/>
              </w:rPr>
              <w:t>, Staff Support to Committee.</w:t>
            </w:r>
          </w:p>
        </w:tc>
      </w:tr>
      <w:tr w:rsidR="00E91A73" w:rsidRPr="00CD4A24" w:rsidTr="00867E0B">
        <w:trPr>
          <w:trHeight w:val="334"/>
        </w:trPr>
        <w:tc>
          <w:tcPr>
            <w:tcW w:w="5310" w:type="dxa"/>
          </w:tcPr>
          <w:p w:rsidR="00E91A73" w:rsidRPr="00CD4A24" w:rsidRDefault="00F049DF" w:rsidP="00867E0B">
            <w:pPr>
              <w:spacing w:after="100" w:afterAutospacing="1"/>
              <w:rPr>
                <w:rFonts w:ascii="Book Antiqua" w:hAnsi="Book Antiqua"/>
              </w:rPr>
            </w:pPr>
            <w:r>
              <w:rPr>
                <w:rFonts w:ascii="Book Antiqua" w:hAnsi="Book Antiqua"/>
              </w:rPr>
              <w:t>Michelle Gehring</w:t>
            </w:r>
            <w:r w:rsidR="003B16F5">
              <w:rPr>
                <w:rFonts w:ascii="Book Antiqua" w:hAnsi="Book Antiqua"/>
              </w:rPr>
              <w:t>, Councilmember</w:t>
            </w:r>
            <w:r>
              <w:rPr>
                <w:rFonts w:ascii="Book Antiqua" w:hAnsi="Book Antiqua"/>
              </w:rPr>
              <w:t xml:space="preserve">- </w:t>
            </w:r>
            <w:r w:rsidR="00867E0B">
              <w:rPr>
                <w:rFonts w:ascii="Book Antiqua" w:hAnsi="Book Antiqua"/>
              </w:rPr>
              <w:t>Vice</w:t>
            </w:r>
            <w:r>
              <w:rPr>
                <w:rFonts w:ascii="Book Antiqua" w:hAnsi="Book Antiqua"/>
              </w:rPr>
              <w:t>-Chair</w:t>
            </w:r>
          </w:p>
        </w:tc>
        <w:tc>
          <w:tcPr>
            <w:tcW w:w="270" w:type="dxa"/>
          </w:tcPr>
          <w:p w:rsidR="00E91A73" w:rsidRPr="00CD4A24" w:rsidRDefault="00E91A73" w:rsidP="00F72769">
            <w:pPr>
              <w:spacing w:after="100" w:afterAutospacing="1"/>
              <w:ind w:hanging="108"/>
              <w:rPr>
                <w:rFonts w:ascii="Book Antiqua" w:hAnsi="Book Antiqua"/>
              </w:rPr>
            </w:pPr>
          </w:p>
        </w:tc>
        <w:tc>
          <w:tcPr>
            <w:tcW w:w="4050" w:type="dxa"/>
          </w:tcPr>
          <w:p w:rsidR="00E91A73" w:rsidRPr="00CD4A24" w:rsidRDefault="00E91A73" w:rsidP="0090353B">
            <w:pPr>
              <w:spacing w:after="100" w:afterAutospacing="1"/>
              <w:rPr>
                <w:rFonts w:ascii="Book Antiqua" w:hAnsi="Book Antiqua"/>
              </w:rPr>
            </w:pPr>
          </w:p>
        </w:tc>
      </w:tr>
      <w:tr w:rsidR="00727866" w:rsidRPr="00CD4A24" w:rsidTr="00867E0B">
        <w:trPr>
          <w:trHeight w:val="227"/>
        </w:trPr>
        <w:tc>
          <w:tcPr>
            <w:tcW w:w="5310" w:type="dxa"/>
          </w:tcPr>
          <w:p w:rsidR="00727866" w:rsidRPr="00CD4A24" w:rsidRDefault="00727866" w:rsidP="00727866">
            <w:pPr>
              <w:spacing w:after="100" w:afterAutospacing="1"/>
              <w:ind w:firstLine="44"/>
              <w:rPr>
                <w:rFonts w:ascii="Book Antiqua" w:hAnsi="Book Antiqua"/>
              </w:rPr>
            </w:pPr>
          </w:p>
        </w:tc>
        <w:tc>
          <w:tcPr>
            <w:tcW w:w="270" w:type="dxa"/>
          </w:tcPr>
          <w:p w:rsidR="00727866" w:rsidRDefault="00727866" w:rsidP="00F72769">
            <w:pPr>
              <w:spacing w:after="100" w:afterAutospacing="1"/>
              <w:ind w:hanging="108"/>
              <w:rPr>
                <w:rFonts w:ascii="Book Antiqua" w:hAnsi="Book Antiqua"/>
              </w:rPr>
            </w:pPr>
          </w:p>
        </w:tc>
        <w:tc>
          <w:tcPr>
            <w:tcW w:w="4050" w:type="dxa"/>
          </w:tcPr>
          <w:p w:rsidR="00727866" w:rsidRPr="00CD4A24" w:rsidRDefault="00727866" w:rsidP="0090353B">
            <w:pPr>
              <w:spacing w:after="100" w:afterAutospacing="1"/>
              <w:rPr>
                <w:rFonts w:ascii="Book Antiqua" w:hAnsi="Book Antiqua"/>
              </w:rPr>
            </w:pPr>
          </w:p>
        </w:tc>
      </w:tr>
    </w:tbl>
    <w:tbl>
      <w:tblPr>
        <w:tblpPr w:leftFromText="180" w:rightFromText="180" w:vertAnchor="page" w:horzAnchor="page" w:tblpX="1441" w:tblpY="316"/>
        <w:tblW w:w="9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30"/>
      </w:tblGrid>
      <w:tr w:rsidR="00130B53" w:rsidRPr="00CD4A24" w:rsidTr="00C6319A">
        <w:trPr>
          <w:trHeight w:val="1890"/>
        </w:trPr>
        <w:tc>
          <w:tcPr>
            <w:tcW w:w="9630" w:type="dxa"/>
            <w:tcBorders>
              <w:top w:val="nil"/>
              <w:left w:val="nil"/>
              <w:bottom w:val="nil"/>
              <w:right w:val="nil"/>
            </w:tcBorders>
            <w:vAlign w:val="center"/>
          </w:tcPr>
          <w:p w:rsidR="00130B53" w:rsidRDefault="00130B53" w:rsidP="00C6319A">
            <w:pPr>
              <w:spacing w:after="0"/>
              <w:ind w:left="-378"/>
              <w:jc w:val="center"/>
              <w:rPr>
                <w:rFonts w:ascii="Book Antiqua" w:hAnsi="Book Antiqua"/>
                <w:b/>
                <w:sz w:val="28"/>
                <w:szCs w:val="28"/>
              </w:rPr>
            </w:pPr>
            <w:r w:rsidRPr="00CD4A24">
              <w:rPr>
                <w:noProof/>
                <w:sz w:val="28"/>
                <w:szCs w:val="28"/>
              </w:rPr>
              <w:drawing>
                <wp:anchor distT="0" distB="0" distL="114300" distR="114300" simplePos="0" relativeHeight="251659264" behindDoc="0" locked="0" layoutInCell="1" allowOverlap="1" wp14:anchorId="7A67CB02" wp14:editId="7AE40ACD">
                  <wp:simplePos x="0" y="0"/>
                  <wp:positionH relativeFrom="column">
                    <wp:posOffset>-49530</wp:posOffset>
                  </wp:positionH>
                  <wp:positionV relativeFrom="paragraph">
                    <wp:posOffset>73025</wp:posOffset>
                  </wp:positionV>
                  <wp:extent cx="990600" cy="990600"/>
                  <wp:effectExtent l="0" t="0" r="0" b="0"/>
                  <wp:wrapNone/>
                  <wp:docPr id="1" name="Picture 1" descr="Orting 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Orting logo.b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0" cy="9906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41795" w:rsidRDefault="00141795" w:rsidP="00C6319A">
            <w:pPr>
              <w:spacing w:after="0"/>
              <w:ind w:left="-378"/>
              <w:jc w:val="center"/>
              <w:rPr>
                <w:rFonts w:ascii="Book Antiqua" w:hAnsi="Book Antiqua"/>
                <w:b/>
                <w:sz w:val="32"/>
                <w:szCs w:val="32"/>
              </w:rPr>
            </w:pPr>
          </w:p>
          <w:p w:rsidR="00795F6E" w:rsidRDefault="00795F6E" w:rsidP="00C6319A">
            <w:pPr>
              <w:spacing w:after="0"/>
              <w:ind w:left="-378"/>
              <w:jc w:val="center"/>
              <w:rPr>
                <w:rFonts w:ascii="Book Antiqua" w:hAnsi="Book Antiqua"/>
                <w:b/>
                <w:sz w:val="32"/>
                <w:szCs w:val="32"/>
              </w:rPr>
            </w:pPr>
          </w:p>
          <w:p w:rsidR="00130B53" w:rsidRPr="00D67107" w:rsidRDefault="00FB0037" w:rsidP="00C6319A">
            <w:pPr>
              <w:spacing w:after="0"/>
              <w:ind w:left="-378"/>
              <w:jc w:val="center"/>
              <w:rPr>
                <w:rFonts w:ascii="Book Antiqua" w:hAnsi="Book Antiqua"/>
                <w:b/>
                <w:sz w:val="32"/>
                <w:szCs w:val="32"/>
              </w:rPr>
            </w:pPr>
            <w:r w:rsidRPr="00D67107">
              <w:rPr>
                <w:rFonts w:ascii="Book Antiqua" w:hAnsi="Book Antiqua"/>
                <w:b/>
                <w:sz w:val="32"/>
                <w:szCs w:val="32"/>
              </w:rPr>
              <w:t>CGA Committee</w:t>
            </w:r>
            <w:r w:rsidR="00130B53" w:rsidRPr="00D67107">
              <w:rPr>
                <w:rFonts w:ascii="Book Antiqua" w:hAnsi="Book Antiqua"/>
                <w:b/>
                <w:sz w:val="32"/>
                <w:szCs w:val="32"/>
              </w:rPr>
              <w:t xml:space="preserve"> </w:t>
            </w:r>
            <w:r w:rsidRPr="00D67107">
              <w:rPr>
                <w:rFonts w:ascii="Book Antiqua" w:hAnsi="Book Antiqua"/>
                <w:b/>
                <w:sz w:val="32"/>
                <w:szCs w:val="32"/>
              </w:rPr>
              <w:t xml:space="preserve"> </w:t>
            </w:r>
            <w:r w:rsidR="00AF3731">
              <w:rPr>
                <w:rFonts w:ascii="Book Antiqua" w:hAnsi="Book Antiqua"/>
                <w:b/>
                <w:sz w:val="32"/>
                <w:szCs w:val="32"/>
              </w:rPr>
              <w:t>Summary</w:t>
            </w:r>
            <w:r w:rsidR="00130B53" w:rsidRPr="00D67107">
              <w:rPr>
                <w:rFonts w:ascii="Book Antiqua" w:hAnsi="Book Antiqua"/>
                <w:b/>
                <w:sz w:val="32"/>
                <w:szCs w:val="32"/>
              </w:rPr>
              <w:br/>
            </w:r>
            <w:r w:rsidRPr="00D67107">
              <w:rPr>
                <w:rFonts w:ascii="Book Antiqua" w:hAnsi="Book Antiqua"/>
                <w:b/>
                <w:i/>
                <w:sz w:val="32"/>
                <w:szCs w:val="32"/>
              </w:rPr>
              <w:t xml:space="preserve">       M</w:t>
            </w:r>
            <w:r w:rsidR="00130B53" w:rsidRPr="00D67107">
              <w:rPr>
                <w:rFonts w:ascii="Book Antiqua" w:hAnsi="Book Antiqua"/>
                <w:b/>
                <w:i/>
                <w:sz w:val="32"/>
                <w:szCs w:val="32"/>
              </w:rPr>
              <w:t xml:space="preserve">PC Conference Room – </w:t>
            </w:r>
            <w:r w:rsidR="001A7685" w:rsidRPr="00D67107">
              <w:rPr>
                <w:rFonts w:ascii="Book Antiqua" w:hAnsi="Book Antiqua"/>
                <w:b/>
                <w:i/>
                <w:sz w:val="32"/>
                <w:szCs w:val="32"/>
              </w:rPr>
              <w:t>10</w:t>
            </w:r>
            <w:r w:rsidR="001A044C" w:rsidRPr="00D67107">
              <w:rPr>
                <w:rFonts w:ascii="Book Antiqua" w:hAnsi="Book Antiqua"/>
                <w:b/>
                <w:i/>
                <w:sz w:val="32"/>
                <w:szCs w:val="32"/>
              </w:rPr>
              <w:t>:00</w:t>
            </w:r>
            <w:r w:rsidR="001A7685" w:rsidRPr="00D67107">
              <w:rPr>
                <w:rFonts w:ascii="Book Antiqua" w:hAnsi="Book Antiqua"/>
                <w:b/>
                <w:i/>
                <w:sz w:val="32"/>
                <w:szCs w:val="32"/>
              </w:rPr>
              <w:t>a</w:t>
            </w:r>
            <w:r w:rsidR="001A044C" w:rsidRPr="00D67107">
              <w:rPr>
                <w:rFonts w:ascii="Book Antiqua" w:hAnsi="Book Antiqua"/>
                <w:b/>
                <w:i/>
                <w:sz w:val="32"/>
                <w:szCs w:val="32"/>
              </w:rPr>
              <w:t>m</w:t>
            </w:r>
            <w:r w:rsidR="00673D0D" w:rsidRPr="00D67107">
              <w:rPr>
                <w:rFonts w:ascii="Book Antiqua" w:hAnsi="Book Antiqua"/>
                <w:b/>
                <w:i/>
                <w:sz w:val="32"/>
                <w:szCs w:val="32"/>
              </w:rPr>
              <w:t xml:space="preserve">, </w:t>
            </w:r>
            <w:r w:rsidR="00A02A5D" w:rsidRPr="00D67107">
              <w:rPr>
                <w:rFonts w:ascii="Book Antiqua" w:hAnsi="Book Antiqua"/>
                <w:b/>
                <w:i/>
                <w:sz w:val="32"/>
                <w:szCs w:val="32"/>
              </w:rPr>
              <w:t>February 7th</w:t>
            </w:r>
            <w:r w:rsidR="001A7685" w:rsidRPr="00D67107">
              <w:rPr>
                <w:rFonts w:ascii="Book Antiqua" w:hAnsi="Book Antiqua"/>
                <w:b/>
                <w:i/>
                <w:sz w:val="32"/>
                <w:szCs w:val="32"/>
              </w:rPr>
              <w:t>, 2019</w:t>
            </w:r>
          </w:p>
          <w:p w:rsidR="00FF0102" w:rsidRPr="00F72769" w:rsidRDefault="00FF0102" w:rsidP="00C6319A">
            <w:pPr>
              <w:spacing w:after="0"/>
              <w:ind w:left="-378"/>
              <w:jc w:val="center"/>
              <w:rPr>
                <w:rFonts w:ascii="Book Antiqua" w:hAnsi="Book Antiqua" w:cs="Arial"/>
                <w:sz w:val="28"/>
                <w:szCs w:val="28"/>
                <w:u w:val="single"/>
                <w:vertAlign w:val="superscript"/>
              </w:rPr>
            </w:pPr>
          </w:p>
        </w:tc>
      </w:tr>
    </w:tbl>
    <w:p w:rsidR="00F8048C" w:rsidRPr="0056722B" w:rsidRDefault="00F8048C" w:rsidP="00F8048C">
      <w:pPr>
        <w:pStyle w:val="ListParagraph"/>
        <w:numPr>
          <w:ilvl w:val="0"/>
          <w:numId w:val="27"/>
        </w:numPr>
        <w:ind w:left="-360"/>
        <w:rPr>
          <w:b/>
        </w:rPr>
      </w:pPr>
      <w:r w:rsidRPr="0056722B">
        <w:rPr>
          <w:b/>
        </w:rPr>
        <w:t>Call to Order</w:t>
      </w:r>
      <w:r w:rsidRPr="0056722B">
        <w:rPr>
          <w:b/>
        </w:rPr>
        <w:tab/>
      </w:r>
      <w:r w:rsidRPr="0056722B">
        <w:rPr>
          <w:b/>
        </w:rPr>
        <w:tab/>
      </w:r>
      <w:r w:rsidRPr="0056722B">
        <w:rPr>
          <w:b/>
        </w:rPr>
        <w:tab/>
      </w:r>
      <w:r w:rsidRPr="0056722B">
        <w:rPr>
          <w:b/>
        </w:rPr>
        <w:tab/>
      </w:r>
      <w:r w:rsidRPr="0056722B">
        <w:rPr>
          <w:b/>
        </w:rPr>
        <w:tab/>
      </w:r>
      <w:r w:rsidRPr="0056722B">
        <w:rPr>
          <w:b/>
        </w:rPr>
        <w:tab/>
      </w:r>
      <w:r w:rsidRPr="0056722B">
        <w:rPr>
          <w:b/>
        </w:rPr>
        <w:tab/>
      </w:r>
      <w:r w:rsidRPr="0056722B">
        <w:rPr>
          <w:b/>
        </w:rPr>
        <w:tab/>
        <w:t xml:space="preserve">  </w:t>
      </w:r>
      <w:r w:rsidR="00467C80" w:rsidRPr="0056722B">
        <w:rPr>
          <w:b/>
        </w:rPr>
        <w:t xml:space="preserve">    </w:t>
      </w:r>
      <w:r w:rsidR="00F267E6" w:rsidRPr="0056722B">
        <w:rPr>
          <w:b/>
        </w:rPr>
        <w:t xml:space="preserve">       </w:t>
      </w:r>
      <w:r w:rsidR="00467C80" w:rsidRPr="0056722B">
        <w:rPr>
          <w:b/>
        </w:rPr>
        <w:t xml:space="preserve"> </w:t>
      </w:r>
    </w:p>
    <w:p w:rsidR="00867E0B" w:rsidRPr="00867E0B" w:rsidRDefault="00867E0B" w:rsidP="008D5706">
      <w:pPr>
        <w:pStyle w:val="ListParagraph"/>
        <w:ind w:left="-360"/>
      </w:pPr>
      <w:r w:rsidRPr="00867E0B">
        <w:t>Chair McDonald called the meeting to order at 10:01am.</w:t>
      </w:r>
      <w:r w:rsidRPr="00867E0B">
        <w:br/>
      </w:r>
      <w:r w:rsidRPr="00867E0B">
        <w:rPr>
          <w:b/>
        </w:rPr>
        <w:t>Councilmembers Present:</w:t>
      </w:r>
      <w:r w:rsidRPr="00867E0B">
        <w:t xml:space="preserve"> Chair Nicola McDonald, Vice Chair</w:t>
      </w:r>
      <w:r>
        <w:t>, Michelle Gehring.</w:t>
      </w:r>
    </w:p>
    <w:p w:rsidR="008D5706" w:rsidRPr="00867E0B" w:rsidRDefault="00867E0B" w:rsidP="0056722B">
      <w:pPr>
        <w:pStyle w:val="ListParagraph"/>
        <w:spacing w:after="0" w:line="240" w:lineRule="auto"/>
        <w:ind w:left="-360"/>
      </w:pPr>
      <w:r w:rsidRPr="00867E0B">
        <w:rPr>
          <w:b/>
        </w:rPr>
        <w:t xml:space="preserve">Staff Present: </w:t>
      </w:r>
      <w:r w:rsidRPr="00867E0B">
        <w:t>Mark Bethune, City Administrator, Scott Larson, Treasurer, Beckie Meek</w:t>
      </w:r>
      <w:r w:rsidR="00C871DE">
        <w:t xml:space="preserve">, Parks and Recreation Director, Jane Montgomery, City Clerk. </w:t>
      </w:r>
      <w:r>
        <w:br/>
      </w:r>
    </w:p>
    <w:p w:rsidR="00F8048C" w:rsidRPr="00A14EAA" w:rsidRDefault="00F8048C" w:rsidP="00C871DE">
      <w:pPr>
        <w:pStyle w:val="ListParagraph"/>
        <w:numPr>
          <w:ilvl w:val="0"/>
          <w:numId w:val="27"/>
        </w:numPr>
        <w:spacing w:after="0" w:line="240" w:lineRule="auto"/>
        <w:ind w:left="-360"/>
        <w:jc w:val="both"/>
        <w:rPr>
          <w:b/>
          <w:sz w:val="28"/>
          <w:szCs w:val="28"/>
        </w:rPr>
      </w:pPr>
      <w:r w:rsidRPr="0056722B">
        <w:rPr>
          <w:b/>
        </w:rPr>
        <w:t>Parks Report</w:t>
      </w:r>
      <w:r w:rsidR="00D244C9" w:rsidRPr="00A14EAA">
        <w:rPr>
          <w:b/>
          <w:sz w:val="28"/>
          <w:szCs w:val="28"/>
        </w:rPr>
        <w:tab/>
      </w:r>
      <w:r w:rsidR="00D244C9" w:rsidRPr="00A14EAA">
        <w:rPr>
          <w:b/>
          <w:sz w:val="28"/>
          <w:szCs w:val="28"/>
        </w:rPr>
        <w:tab/>
      </w:r>
      <w:r w:rsidR="00D244C9" w:rsidRPr="00A14EAA">
        <w:rPr>
          <w:b/>
          <w:sz w:val="28"/>
          <w:szCs w:val="28"/>
        </w:rPr>
        <w:tab/>
      </w:r>
      <w:r w:rsidR="00D244C9" w:rsidRPr="00A14EAA">
        <w:rPr>
          <w:b/>
          <w:sz w:val="28"/>
          <w:szCs w:val="28"/>
        </w:rPr>
        <w:tab/>
      </w:r>
      <w:r w:rsidR="00D244C9" w:rsidRPr="00A14EAA">
        <w:rPr>
          <w:b/>
          <w:sz w:val="28"/>
          <w:szCs w:val="28"/>
        </w:rPr>
        <w:tab/>
      </w:r>
      <w:r w:rsidR="00D244C9" w:rsidRPr="00A14EAA">
        <w:rPr>
          <w:b/>
          <w:sz w:val="28"/>
          <w:szCs w:val="28"/>
        </w:rPr>
        <w:tab/>
      </w:r>
      <w:r w:rsidR="00D244C9" w:rsidRPr="00A14EAA">
        <w:rPr>
          <w:b/>
          <w:sz w:val="28"/>
          <w:szCs w:val="28"/>
        </w:rPr>
        <w:tab/>
      </w:r>
      <w:r w:rsidR="00D244C9" w:rsidRPr="00A14EAA">
        <w:rPr>
          <w:b/>
          <w:sz w:val="28"/>
          <w:szCs w:val="28"/>
        </w:rPr>
        <w:tab/>
      </w:r>
      <w:r w:rsidR="00D244C9" w:rsidRPr="00A14EAA">
        <w:rPr>
          <w:b/>
          <w:sz w:val="28"/>
          <w:szCs w:val="28"/>
        </w:rPr>
        <w:tab/>
        <w:t xml:space="preserve"> </w:t>
      </w:r>
      <w:r w:rsidR="00C6319A">
        <w:rPr>
          <w:b/>
          <w:sz w:val="28"/>
          <w:szCs w:val="28"/>
        </w:rPr>
        <w:t xml:space="preserve"> </w:t>
      </w:r>
      <w:r w:rsidR="00467C80">
        <w:rPr>
          <w:b/>
          <w:sz w:val="28"/>
          <w:szCs w:val="28"/>
        </w:rPr>
        <w:tab/>
      </w:r>
      <w:r w:rsidR="00D244C9" w:rsidRPr="00FB5129">
        <w:br/>
      </w:r>
      <w:r w:rsidR="00867E0B" w:rsidRPr="00867E0B">
        <w:t>Beckie Meek briefed on the last meeting of the Parks Board which was on February 6</w:t>
      </w:r>
      <w:r w:rsidR="00867E0B" w:rsidRPr="00867E0B">
        <w:rPr>
          <w:vertAlign w:val="superscript"/>
        </w:rPr>
        <w:t>th</w:t>
      </w:r>
      <w:r w:rsidR="00867E0B" w:rsidRPr="00867E0B">
        <w:t xml:space="preserve">, 2019.  The Board has been busy analyzing each of the City’s Parks.  They are prioritizing Maintenance issues.  The </w:t>
      </w:r>
      <w:r w:rsidR="00E265C5" w:rsidRPr="00867E0B">
        <w:t>Committee discussed</w:t>
      </w:r>
      <w:r w:rsidR="00E265C5">
        <w:t xml:space="preserve"> upcoming work to the City fountain, the North Park, and the Calistoga Build which is on June 1</w:t>
      </w:r>
      <w:r w:rsidR="00E265C5" w:rsidRPr="00E265C5">
        <w:rPr>
          <w:vertAlign w:val="superscript"/>
        </w:rPr>
        <w:t>st</w:t>
      </w:r>
      <w:r w:rsidR="00E265C5">
        <w:t xml:space="preserve">, 2019.  Administrator Bethune would like to ensure that the work on the fountain is put out for bids.   </w:t>
      </w:r>
      <w:r w:rsidR="00470D5D" w:rsidRPr="00867E0B">
        <w:tab/>
      </w:r>
      <w:r w:rsidR="00470D5D" w:rsidRPr="00A14EAA">
        <w:rPr>
          <w:b/>
          <w:sz w:val="28"/>
          <w:szCs w:val="28"/>
        </w:rPr>
        <w:tab/>
      </w:r>
      <w:r w:rsidR="00470D5D" w:rsidRPr="00A14EAA">
        <w:rPr>
          <w:b/>
          <w:sz w:val="28"/>
          <w:szCs w:val="28"/>
        </w:rPr>
        <w:tab/>
      </w:r>
      <w:r w:rsidR="00470D5D" w:rsidRPr="00A14EAA">
        <w:rPr>
          <w:b/>
          <w:sz w:val="28"/>
          <w:szCs w:val="28"/>
        </w:rPr>
        <w:tab/>
      </w:r>
      <w:r w:rsidR="00470D5D" w:rsidRPr="00A14EAA">
        <w:rPr>
          <w:b/>
          <w:sz w:val="28"/>
          <w:szCs w:val="28"/>
        </w:rPr>
        <w:tab/>
      </w:r>
      <w:r w:rsidR="00470D5D" w:rsidRPr="00A14EAA">
        <w:rPr>
          <w:b/>
          <w:sz w:val="28"/>
          <w:szCs w:val="28"/>
        </w:rPr>
        <w:tab/>
      </w:r>
      <w:r w:rsidR="00470D5D" w:rsidRPr="00A14EAA">
        <w:rPr>
          <w:b/>
          <w:sz w:val="28"/>
          <w:szCs w:val="28"/>
        </w:rPr>
        <w:tab/>
      </w:r>
      <w:r w:rsidR="00470D5D" w:rsidRPr="00A14EAA">
        <w:rPr>
          <w:b/>
          <w:sz w:val="28"/>
          <w:szCs w:val="28"/>
        </w:rPr>
        <w:tab/>
      </w:r>
      <w:r w:rsidR="00470D5D" w:rsidRPr="00A14EAA">
        <w:rPr>
          <w:b/>
          <w:sz w:val="28"/>
          <w:szCs w:val="28"/>
        </w:rPr>
        <w:tab/>
      </w:r>
    </w:p>
    <w:p w:rsidR="00F8048C" w:rsidRPr="00A14EAA" w:rsidRDefault="00F8048C" w:rsidP="0056722B">
      <w:pPr>
        <w:pStyle w:val="ListParagraph"/>
        <w:numPr>
          <w:ilvl w:val="0"/>
          <w:numId w:val="27"/>
        </w:numPr>
        <w:spacing w:after="0" w:line="240" w:lineRule="auto"/>
        <w:ind w:left="-450" w:hanging="270"/>
        <w:rPr>
          <w:rFonts w:ascii="Book Antiqua" w:hAnsi="Book Antiqua" w:cstheme="majorHAnsi"/>
          <w:b/>
          <w:sz w:val="28"/>
          <w:szCs w:val="28"/>
        </w:rPr>
      </w:pPr>
      <w:r w:rsidRPr="00A14EAA">
        <w:rPr>
          <w:b/>
          <w:sz w:val="28"/>
          <w:szCs w:val="28"/>
        </w:rPr>
        <w:t xml:space="preserve"> </w:t>
      </w:r>
      <w:r w:rsidRPr="0056722B">
        <w:rPr>
          <w:b/>
        </w:rPr>
        <w:t xml:space="preserve">Meeting Summary </w:t>
      </w:r>
      <w:r w:rsidR="00E265C5" w:rsidRPr="0056722B">
        <w:rPr>
          <w:b/>
        </w:rPr>
        <w:t>of January</w:t>
      </w:r>
      <w:r w:rsidR="00A02A5D" w:rsidRPr="0056722B">
        <w:rPr>
          <w:b/>
        </w:rPr>
        <w:t xml:space="preserve"> 3</w:t>
      </w:r>
      <w:r w:rsidR="00A02A5D" w:rsidRPr="0056722B">
        <w:rPr>
          <w:b/>
          <w:vertAlign w:val="superscript"/>
        </w:rPr>
        <w:t>rd</w:t>
      </w:r>
      <w:r w:rsidR="00A02A5D" w:rsidRPr="0056722B">
        <w:rPr>
          <w:b/>
        </w:rPr>
        <w:t>, 2019</w:t>
      </w:r>
      <w:r w:rsidR="00E265C5">
        <w:rPr>
          <w:b/>
          <w:sz w:val="28"/>
          <w:szCs w:val="28"/>
        </w:rPr>
        <w:br/>
        <w:t xml:space="preserve"> </w:t>
      </w:r>
      <w:proofErr w:type="gramStart"/>
      <w:r w:rsidR="00E265C5" w:rsidRPr="00E265C5">
        <w:t>The</w:t>
      </w:r>
      <w:proofErr w:type="gramEnd"/>
      <w:r w:rsidR="00E265C5" w:rsidRPr="00E265C5">
        <w:t xml:space="preserve"> summary was approved.  </w:t>
      </w:r>
      <w:r w:rsidR="00B85DA2" w:rsidRPr="00A14EAA">
        <w:rPr>
          <w:b/>
          <w:sz w:val="28"/>
          <w:szCs w:val="28"/>
        </w:rPr>
        <w:tab/>
      </w:r>
      <w:r w:rsidR="00B85DA2" w:rsidRPr="00A14EAA">
        <w:rPr>
          <w:b/>
          <w:sz w:val="28"/>
          <w:szCs w:val="28"/>
        </w:rPr>
        <w:tab/>
      </w:r>
      <w:r w:rsidR="00D244C9" w:rsidRPr="00A14EAA">
        <w:rPr>
          <w:b/>
          <w:sz w:val="28"/>
          <w:szCs w:val="28"/>
        </w:rPr>
        <w:tab/>
      </w:r>
      <w:r w:rsidR="00D244C9" w:rsidRPr="00A14EAA">
        <w:rPr>
          <w:b/>
          <w:sz w:val="28"/>
          <w:szCs w:val="28"/>
        </w:rPr>
        <w:tab/>
      </w:r>
      <w:r w:rsidR="00D244C9" w:rsidRPr="00A14EAA">
        <w:rPr>
          <w:b/>
          <w:sz w:val="28"/>
          <w:szCs w:val="28"/>
        </w:rPr>
        <w:tab/>
      </w:r>
      <w:r w:rsidR="00D244C9" w:rsidRPr="00A14EAA">
        <w:rPr>
          <w:b/>
          <w:sz w:val="28"/>
          <w:szCs w:val="28"/>
        </w:rPr>
        <w:tab/>
      </w:r>
      <w:r w:rsidR="00B85DA2" w:rsidRPr="00A14EAA">
        <w:rPr>
          <w:b/>
          <w:sz w:val="28"/>
          <w:szCs w:val="28"/>
        </w:rPr>
        <w:tab/>
      </w:r>
      <w:r w:rsidR="00B85DA2" w:rsidRPr="00A14EAA">
        <w:rPr>
          <w:b/>
          <w:sz w:val="28"/>
          <w:szCs w:val="28"/>
        </w:rPr>
        <w:tab/>
      </w:r>
      <w:r w:rsidR="00B85DA2" w:rsidRPr="00A14EAA">
        <w:rPr>
          <w:b/>
          <w:sz w:val="28"/>
          <w:szCs w:val="28"/>
        </w:rPr>
        <w:tab/>
      </w:r>
      <w:r w:rsidR="00B85DA2" w:rsidRPr="00A14EAA">
        <w:rPr>
          <w:b/>
          <w:sz w:val="28"/>
          <w:szCs w:val="28"/>
        </w:rPr>
        <w:tab/>
      </w:r>
    </w:p>
    <w:p w:rsidR="00000CD8" w:rsidRPr="0056722B" w:rsidRDefault="00F8048C" w:rsidP="00000CD8">
      <w:pPr>
        <w:pStyle w:val="ListParagraph"/>
        <w:numPr>
          <w:ilvl w:val="0"/>
          <w:numId w:val="27"/>
        </w:numPr>
        <w:spacing w:line="240" w:lineRule="auto"/>
        <w:ind w:left="-450" w:hanging="270"/>
        <w:rPr>
          <w:rFonts w:asciiTheme="majorHAnsi" w:hAnsiTheme="majorHAnsi" w:cstheme="majorHAnsi"/>
        </w:rPr>
      </w:pPr>
      <w:r w:rsidRPr="00A14EAA">
        <w:rPr>
          <w:rFonts w:ascii="Book Antiqua" w:hAnsi="Book Antiqua" w:cstheme="majorHAnsi"/>
          <w:b/>
          <w:sz w:val="28"/>
          <w:szCs w:val="28"/>
        </w:rPr>
        <w:t xml:space="preserve"> </w:t>
      </w:r>
      <w:r w:rsidR="00004848" w:rsidRPr="0056722B">
        <w:rPr>
          <w:rFonts w:asciiTheme="majorHAnsi" w:hAnsiTheme="majorHAnsi" w:cstheme="majorHAnsi"/>
          <w:b/>
        </w:rPr>
        <w:t>Priority Agenda Items to discuss</w:t>
      </w:r>
      <w:r w:rsidR="00331DAA" w:rsidRPr="0056722B">
        <w:rPr>
          <w:rFonts w:asciiTheme="majorHAnsi" w:hAnsiTheme="majorHAnsi" w:cstheme="majorHAnsi"/>
          <w:b/>
        </w:rPr>
        <w:t>:</w:t>
      </w:r>
      <w:r w:rsidR="002062D5" w:rsidRPr="0056722B">
        <w:rPr>
          <w:rFonts w:asciiTheme="majorHAnsi" w:hAnsiTheme="majorHAnsi" w:cstheme="majorHAnsi"/>
          <w:b/>
        </w:rPr>
        <w:tab/>
      </w:r>
      <w:r w:rsidR="002062D5" w:rsidRPr="0056722B">
        <w:rPr>
          <w:rFonts w:asciiTheme="majorHAnsi" w:hAnsiTheme="majorHAnsi" w:cstheme="majorHAnsi"/>
        </w:rPr>
        <w:tab/>
      </w:r>
      <w:r w:rsidR="002062D5" w:rsidRPr="0056722B">
        <w:rPr>
          <w:rFonts w:asciiTheme="majorHAnsi" w:hAnsiTheme="majorHAnsi" w:cstheme="majorHAnsi"/>
        </w:rPr>
        <w:tab/>
      </w:r>
      <w:r w:rsidR="002062D5" w:rsidRPr="0056722B">
        <w:rPr>
          <w:rFonts w:asciiTheme="majorHAnsi" w:hAnsiTheme="majorHAnsi" w:cstheme="majorHAnsi"/>
        </w:rPr>
        <w:tab/>
        <w:t xml:space="preserve">          </w:t>
      </w:r>
    </w:p>
    <w:p w:rsidR="00E265C5" w:rsidRPr="0056722B" w:rsidRDefault="004F54EF" w:rsidP="00217E2E">
      <w:pPr>
        <w:pStyle w:val="ListParagraph"/>
        <w:numPr>
          <w:ilvl w:val="0"/>
          <w:numId w:val="41"/>
        </w:numPr>
        <w:tabs>
          <w:tab w:val="clear" w:pos="2448"/>
        </w:tabs>
        <w:spacing w:after="0" w:line="240" w:lineRule="auto"/>
        <w:ind w:left="-360" w:firstLine="0"/>
        <w:rPr>
          <w:rFonts w:asciiTheme="majorHAnsi" w:hAnsiTheme="majorHAnsi" w:cstheme="majorHAnsi"/>
          <w:b/>
        </w:rPr>
      </w:pPr>
      <w:r w:rsidRPr="0056722B">
        <w:rPr>
          <w:rFonts w:asciiTheme="majorHAnsi" w:hAnsiTheme="majorHAnsi" w:cstheme="majorHAnsi"/>
          <w:b/>
        </w:rPr>
        <w:t>Modifications to Grant Policy</w:t>
      </w:r>
      <w:r w:rsidRPr="0056722B">
        <w:rPr>
          <w:rFonts w:asciiTheme="majorHAnsi" w:hAnsiTheme="majorHAnsi" w:cstheme="majorHAnsi"/>
          <w:b/>
        </w:rPr>
        <w:tab/>
      </w:r>
    </w:p>
    <w:p w:rsidR="00E265C5" w:rsidRDefault="00E265C5" w:rsidP="00C871DE">
      <w:pPr>
        <w:pStyle w:val="ListParagraph"/>
        <w:tabs>
          <w:tab w:val="clear" w:pos="2448"/>
        </w:tabs>
        <w:spacing w:after="0" w:line="240" w:lineRule="auto"/>
        <w:ind w:left="-360"/>
        <w:jc w:val="both"/>
        <w:rPr>
          <w:rFonts w:asciiTheme="majorHAnsi" w:hAnsiTheme="majorHAnsi" w:cstheme="majorHAnsi"/>
        </w:rPr>
      </w:pPr>
      <w:r w:rsidRPr="00E265C5">
        <w:rPr>
          <w:rFonts w:asciiTheme="majorHAnsi" w:hAnsiTheme="majorHAnsi" w:cstheme="majorHAnsi"/>
        </w:rPr>
        <w:t>The Council had sent the proposed modifications to the grant policy back to Committee, specifically whether or not there might be alternate solutions to requiring compiled statements.  The possibility of granting funds at a graduated percentage for each year was discussed, and possibly a floor for the percentage granted to each requestor</w:t>
      </w:r>
      <w:r>
        <w:rPr>
          <w:rFonts w:asciiTheme="majorHAnsi" w:hAnsiTheme="majorHAnsi" w:cstheme="majorHAnsi"/>
        </w:rPr>
        <w:t xml:space="preserve">.  Staff asked that the Committee if they would send the </w:t>
      </w:r>
      <w:r w:rsidR="00C871DE">
        <w:rPr>
          <w:rFonts w:asciiTheme="majorHAnsi" w:hAnsiTheme="majorHAnsi" w:cstheme="majorHAnsi"/>
        </w:rPr>
        <w:t>m</w:t>
      </w:r>
      <w:r>
        <w:rPr>
          <w:rFonts w:asciiTheme="majorHAnsi" w:hAnsiTheme="majorHAnsi" w:cstheme="majorHAnsi"/>
        </w:rPr>
        <w:t xml:space="preserve">odifications back to Council which were strictly administrative and housekeeping in nature and continue to work on the other issues at the next meeting.  </w:t>
      </w:r>
    </w:p>
    <w:p w:rsidR="0056722B" w:rsidRPr="00E265C5" w:rsidRDefault="00E265C5" w:rsidP="00C871DE">
      <w:pPr>
        <w:pStyle w:val="ListParagraph"/>
        <w:tabs>
          <w:tab w:val="clear" w:pos="2448"/>
        </w:tabs>
        <w:spacing w:after="0" w:line="240" w:lineRule="auto"/>
        <w:ind w:left="-360"/>
        <w:jc w:val="both"/>
        <w:rPr>
          <w:rFonts w:asciiTheme="majorHAnsi" w:hAnsiTheme="majorHAnsi" w:cstheme="majorHAnsi"/>
        </w:rPr>
      </w:pPr>
      <w:r w:rsidRPr="00E265C5">
        <w:rPr>
          <w:rFonts w:asciiTheme="majorHAnsi" w:hAnsiTheme="majorHAnsi" w:cstheme="majorHAnsi"/>
          <w:b/>
        </w:rPr>
        <w:t>Action:</w:t>
      </w:r>
      <w:r>
        <w:rPr>
          <w:rFonts w:asciiTheme="majorHAnsi" w:hAnsiTheme="majorHAnsi" w:cstheme="majorHAnsi"/>
        </w:rPr>
        <w:t xml:space="preserve"> Move the housekeeping and administrative changes forward to the next study session.  </w:t>
      </w:r>
      <w:r w:rsidR="0056722B">
        <w:rPr>
          <w:rFonts w:asciiTheme="majorHAnsi" w:hAnsiTheme="majorHAnsi" w:cstheme="majorHAnsi"/>
        </w:rPr>
        <w:br/>
        <w:t>Place modifications to the Grant Policy back on the next Committee Agenda.</w:t>
      </w:r>
      <w:r>
        <w:rPr>
          <w:rFonts w:asciiTheme="majorHAnsi" w:hAnsiTheme="majorHAnsi" w:cstheme="majorHAnsi"/>
        </w:rPr>
        <w:br/>
      </w:r>
    </w:p>
    <w:p w:rsidR="0056722B" w:rsidRPr="0056722B" w:rsidRDefault="00141795" w:rsidP="00217E2E">
      <w:pPr>
        <w:pStyle w:val="ListParagraph"/>
        <w:numPr>
          <w:ilvl w:val="0"/>
          <w:numId w:val="41"/>
        </w:numPr>
        <w:tabs>
          <w:tab w:val="clear" w:pos="2448"/>
        </w:tabs>
        <w:spacing w:after="0" w:line="240" w:lineRule="auto"/>
        <w:ind w:left="-360" w:firstLine="0"/>
        <w:rPr>
          <w:rFonts w:asciiTheme="majorHAnsi" w:hAnsiTheme="majorHAnsi" w:cstheme="majorHAnsi"/>
          <w:b/>
        </w:rPr>
      </w:pPr>
      <w:r w:rsidRPr="0056722B">
        <w:rPr>
          <w:rFonts w:asciiTheme="majorHAnsi" w:hAnsiTheme="majorHAnsi" w:cstheme="majorHAnsi"/>
          <w:b/>
        </w:rPr>
        <w:t>Term Limits for Councilmembers</w:t>
      </w:r>
      <w:r w:rsidR="003C06DC" w:rsidRPr="0056722B">
        <w:rPr>
          <w:rFonts w:asciiTheme="majorHAnsi" w:hAnsiTheme="majorHAnsi" w:cstheme="majorHAnsi"/>
          <w:b/>
        </w:rPr>
        <w:t>/Mayor</w:t>
      </w:r>
      <w:r w:rsidR="00467C80" w:rsidRPr="0056722B">
        <w:rPr>
          <w:rFonts w:asciiTheme="majorHAnsi" w:hAnsiTheme="majorHAnsi" w:cstheme="majorHAnsi"/>
          <w:b/>
        </w:rPr>
        <w:tab/>
      </w:r>
      <w:r w:rsidR="00467C80" w:rsidRPr="0056722B">
        <w:rPr>
          <w:rFonts w:asciiTheme="majorHAnsi" w:hAnsiTheme="majorHAnsi" w:cstheme="majorHAnsi"/>
          <w:b/>
        </w:rPr>
        <w:tab/>
      </w:r>
      <w:r w:rsidR="00467C80" w:rsidRPr="0056722B">
        <w:rPr>
          <w:rFonts w:asciiTheme="majorHAnsi" w:hAnsiTheme="majorHAnsi" w:cstheme="majorHAnsi"/>
          <w:b/>
        </w:rPr>
        <w:tab/>
      </w:r>
      <w:r w:rsidR="00467C80" w:rsidRPr="0056722B">
        <w:rPr>
          <w:rFonts w:asciiTheme="majorHAnsi" w:hAnsiTheme="majorHAnsi" w:cstheme="majorHAnsi"/>
          <w:b/>
        </w:rPr>
        <w:tab/>
      </w:r>
      <w:r w:rsidR="00467C80" w:rsidRPr="0056722B">
        <w:rPr>
          <w:rFonts w:asciiTheme="majorHAnsi" w:hAnsiTheme="majorHAnsi" w:cstheme="majorHAnsi"/>
          <w:b/>
        </w:rPr>
        <w:tab/>
      </w:r>
    </w:p>
    <w:p w:rsidR="006749D5" w:rsidRPr="00D67107" w:rsidRDefault="0000317E" w:rsidP="00C871DE">
      <w:pPr>
        <w:pStyle w:val="ListParagraph"/>
        <w:tabs>
          <w:tab w:val="clear" w:pos="2448"/>
        </w:tabs>
        <w:spacing w:after="0" w:line="240" w:lineRule="auto"/>
        <w:ind w:left="-360"/>
        <w:jc w:val="both"/>
        <w:rPr>
          <w:rFonts w:asciiTheme="majorHAnsi" w:hAnsiTheme="majorHAnsi" w:cstheme="majorHAnsi"/>
          <w:sz w:val="28"/>
          <w:szCs w:val="28"/>
        </w:rPr>
      </w:pPr>
      <w:r>
        <w:rPr>
          <w:rFonts w:asciiTheme="majorHAnsi" w:hAnsiTheme="majorHAnsi" w:cstheme="majorHAnsi"/>
        </w:rPr>
        <w:t xml:space="preserve">Chair McDonald stated that they were not ready to discuss this issue. </w:t>
      </w:r>
      <w:r w:rsidR="0056722B">
        <w:rPr>
          <w:rFonts w:asciiTheme="majorHAnsi" w:hAnsiTheme="majorHAnsi" w:cstheme="majorHAnsi"/>
        </w:rPr>
        <w:t>There was some discussion on the possibility of dividing the City into Districts which had been brought up at a study session by Councilmember Drennen.  There is pending legislation per Treasurer Larson</w:t>
      </w:r>
      <w:r>
        <w:rPr>
          <w:rFonts w:asciiTheme="majorHAnsi" w:hAnsiTheme="majorHAnsi" w:cstheme="majorHAnsi"/>
        </w:rPr>
        <w:t>;</w:t>
      </w:r>
      <w:r w:rsidR="0056722B">
        <w:rPr>
          <w:rFonts w:asciiTheme="majorHAnsi" w:hAnsiTheme="majorHAnsi" w:cstheme="majorHAnsi"/>
        </w:rPr>
        <w:t xml:space="preserve"> that may affect whether or not the C</w:t>
      </w:r>
      <w:r>
        <w:rPr>
          <w:rFonts w:asciiTheme="majorHAnsi" w:hAnsiTheme="majorHAnsi" w:cstheme="majorHAnsi"/>
        </w:rPr>
        <w:t>ouncil would want to explore this</w:t>
      </w:r>
      <w:r w:rsidR="0056722B">
        <w:rPr>
          <w:rFonts w:asciiTheme="majorHAnsi" w:hAnsiTheme="majorHAnsi" w:cstheme="majorHAnsi"/>
        </w:rPr>
        <w:t xml:space="preserve"> possibility.  </w:t>
      </w:r>
      <w:r w:rsidRPr="0000317E">
        <w:rPr>
          <w:rFonts w:asciiTheme="majorHAnsi" w:hAnsiTheme="majorHAnsi" w:cstheme="majorHAnsi"/>
          <w:b/>
        </w:rPr>
        <w:t>Action</w:t>
      </w:r>
      <w:r>
        <w:rPr>
          <w:rFonts w:asciiTheme="majorHAnsi" w:hAnsiTheme="majorHAnsi" w:cstheme="majorHAnsi"/>
        </w:rPr>
        <w:t xml:space="preserve">: </w:t>
      </w:r>
      <w:r w:rsidR="0056722B" w:rsidRPr="0056722B">
        <w:rPr>
          <w:rFonts w:asciiTheme="majorHAnsi" w:hAnsiTheme="majorHAnsi" w:cstheme="majorHAnsi"/>
        </w:rPr>
        <w:t xml:space="preserve">Chair McDonald </w:t>
      </w:r>
      <w:r w:rsidR="0056722B">
        <w:rPr>
          <w:rFonts w:asciiTheme="majorHAnsi" w:hAnsiTheme="majorHAnsi" w:cstheme="majorHAnsi"/>
        </w:rPr>
        <w:t xml:space="preserve">asked </w:t>
      </w:r>
      <w:r w:rsidR="0056722B" w:rsidRPr="0056722B">
        <w:rPr>
          <w:rFonts w:asciiTheme="majorHAnsi" w:hAnsiTheme="majorHAnsi" w:cstheme="majorHAnsi"/>
        </w:rPr>
        <w:t xml:space="preserve">to place </w:t>
      </w:r>
      <w:r>
        <w:rPr>
          <w:rFonts w:asciiTheme="majorHAnsi" w:hAnsiTheme="majorHAnsi" w:cstheme="majorHAnsi"/>
        </w:rPr>
        <w:t xml:space="preserve">Term limits </w:t>
      </w:r>
      <w:r w:rsidR="0056722B" w:rsidRPr="0056722B">
        <w:rPr>
          <w:rFonts w:asciiTheme="majorHAnsi" w:hAnsiTheme="majorHAnsi" w:cstheme="majorHAnsi"/>
        </w:rPr>
        <w:t xml:space="preserve">on the next agenda after checking back with her just prior to posting the agenda.  </w:t>
      </w:r>
      <w:r w:rsidR="0056722B">
        <w:rPr>
          <w:rFonts w:asciiTheme="majorHAnsi" w:hAnsiTheme="majorHAnsi" w:cstheme="majorHAnsi"/>
        </w:rPr>
        <w:br/>
      </w:r>
      <w:r w:rsidR="00D244C9" w:rsidRPr="00D67107">
        <w:rPr>
          <w:rFonts w:asciiTheme="majorHAnsi" w:hAnsiTheme="majorHAnsi" w:cstheme="majorHAnsi"/>
          <w:b/>
          <w:sz w:val="28"/>
          <w:szCs w:val="28"/>
        </w:rPr>
        <w:tab/>
      </w:r>
      <w:r w:rsidR="006749D5" w:rsidRPr="00D67107">
        <w:rPr>
          <w:rFonts w:asciiTheme="majorHAnsi" w:hAnsiTheme="majorHAnsi" w:cstheme="majorHAnsi"/>
          <w:sz w:val="28"/>
          <w:szCs w:val="28"/>
        </w:rPr>
        <w:t xml:space="preserve"> </w:t>
      </w:r>
    </w:p>
    <w:p w:rsidR="006749D5" w:rsidRPr="0000317E" w:rsidRDefault="00010347" w:rsidP="002C40DC">
      <w:pPr>
        <w:pStyle w:val="ListParagraph"/>
        <w:numPr>
          <w:ilvl w:val="0"/>
          <w:numId w:val="41"/>
        </w:numPr>
        <w:tabs>
          <w:tab w:val="clear" w:pos="2448"/>
        </w:tabs>
        <w:spacing w:after="0" w:line="240" w:lineRule="auto"/>
        <w:ind w:left="-360" w:firstLine="0"/>
        <w:rPr>
          <w:rFonts w:asciiTheme="majorHAnsi" w:hAnsiTheme="majorHAnsi" w:cstheme="majorHAnsi"/>
          <w:sz w:val="28"/>
          <w:szCs w:val="28"/>
        </w:rPr>
      </w:pPr>
      <w:r w:rsidRPr="0000317E">
        <w:rPr>
          <w:rFonts w:asciiTheme="majorHAnsi" w:hAnsiTheme="majorHAnsi" w:cstheme="majorHAnsi"/>
          <w:b/>
        </w:rPr>
        <w:lastRenderedPageBreak/>
        <w:t>Homeless</w:t>
      </w:r>
      <w:r w:rsidR="00B554D6" w:rsidRPr="0000317E">
        <w:rPr>
          <w:rFonts w:asciiTheme="majorHAnsi" w:hAnsiTheme="majorHAnsi" w:cstheme="majorHAnsi"/>
          <w:b/>
        </w:rPr>
        <w:t>/Compassion</w:t>
      </w:r>
      <w:r w:rsidRPr="0000317E">
        <w:rPr>
          <w:rFonts w:asciiTheme="majorHAnsi" w:hAnsiTheme="majorHAnsi" w:cstheme="majorHAnsi"/>
          <w:b/>
        </w:rPr>
        <w:t xml:space="preserve"> Policy</w:t>
      </w:r>
      <w:r w:rsidR="00467C80" w:rsidRPr="0000317E">
        <w:rPr>
          <w:rFonts w:asciiTheme="majorHAnsi" w:hAnsiTheme="majorHAnsi" w:cstheme="majorHAnsi"/>
          <w:b/>
        </w:rPr>
        <w:tab/>
      </w:r>
      <w:r w:rsidR="00467C80" w:rsidRPr="0000317E">
        <w:rPr>
          <w:rFonts w:asciiTheme="majorHAnsi" w:hAnsiTheme="majorHAnsi" w:cstheme="majorHAnsi"/>
          <w:sz w:val="28"/>
          <w:szCs w:val="28"/>
        </w:rPr>
        <w:tab/>
      </w:r>
      <w:r w:rsidR="00467C80" w:rsidRPr="0000317E">
        <w:rPr>
          <w:rFonts w:asciiTheme="majorHAnsi" w:hAnsiTheme="majorHAnsi" w:cstheme="majorHAnsi"/>
          <w:sz w:val="28"/>
          <w:szCs w:val="28"/>
        </w:rPr>
        <w:tab/>
      </w:r>
      <w:r w:rsidR="00467C80" w:rsidRPr="0000317E">
        <w:rPr>
          <w:rFonts w:asciiTheme="majorHAnsi" w:hAnsiTheme="majorHAnsi" w:cstheme="majorHAnsi"/>
          <w:sz w:val="28"/>
          <w:szCs w:val="28"/>
        </w:rPr>
        <w:tab/>
      </w:r>
      <w:r w:rsidR="00467C80" w:rsidRPr="0000317E">
        <w:rPr>
          <w:rFonts w:asciiTheme="majorHAnsi" w:hAnsiTheme="majorHAnsi" w:cstheme="majorHAnsi"/>
          <w:sz w:val="28"/>
          <w:szCs w:val="28"/>
        </w:rPr>
        <w:tab/>
      </w:r>
      <w:r w:rsidR="00467C80" w:rsidRPr="0000317E">
        <w:rPr>
          <w:rFonts w:asciiTheme="majorHAnsi" w:hAnsiTheme="majorHAnsi" w:cstheme="majorHAnsi"/>
          <w:sz w:val="28"/>
          <w:szCs w:val="28"/>
        </w:rPr>
        <w:tab/>
      </w:r>
      <w:r w:rsidR="00467C80" w:rsidRPr="0000317E">
        <w:rPr>
          <w:rFonts w:asciiTheme="majorHAnsi" w:hAnsiTheme="majorHAnsi" w:cstheme="majorHAnsi"/>
          <w:sz w:val="28"/>
          <w:szCs w:val="28"/>
        </w:rPr>
        <w:tab/>
      </w:r>
      <w:r w:rsidR="00D67107" w:rsidRPr="0000317E">
        <w:rPr>
          <w:rFonts w:asciiTheme="majorHAnsi" w:hAnsiTheme="majorHAnsi" w:cstheme="majorHAnsi"/>
          <w:sz w:val="28"/>
          <w:szCs w:val="28"/>
        </w:rPr>
        <w:tab/>
      </w:r>
      <w:r w:rsidR="0056722B" w:rsidRPr="0000317E">
        <w:rPr>
          <w:rFonts w:asciiTheme="majorHAnsi" w:hAnsiTheme="majorHAnsi" w:cstheme="majorHAnsi"/>
          <w:sz w:val="28"/>
          <w:szCs w:val="28"/>
        </w:rPr>
        <w:br/>
      </w:r>
      <w:r w:rsidR="0056722B" w:rsidRPr="0000317E">
        <w:rPr>
          <w:rFonts w:asciiTheme="majorHAnsi" w:hAnsiTheme="majorHAnsi" w:cstheme="majorHAnsi"/>
        </w:rPr>
        <w:t xml:space="preserve">Chair McDonald stated that this agenda item </w:t>
      </w:r>
      <w:r w:rsidR="0000317E" w:rsidRPr="0000317E">
        <w:rPr>
          <w:rFonts w:asciiTheme="majorHAnsi" w:hAnsiTheme="majorHAnsi" w:cstheme="majorHAnsi"/>
        </w:rPr>
        <w:t xml:space="preserve">was not ready for discussion. </w:t>
      </w:r>
      <w:r w:rsidR="0000317E" w:rsidRPr="0000317E">
        <w:rPr>
          <w:rFonts w:asciiTheme="majorHAnsi" w:hAnsiTheme="majorHAnsi" w:cstheme="majorHAnsi"/>
          <w:b/>
        </w:rPr>
        <w:t>Action:</w:t>
      </w:r>
      <w:r w:rsidR="0000317E" w:rsidRPr="0000317E">
        <w:rPr>
          <w:rFonts w:asciiTheme="majorHAnsi" w:hAnsiTheme="majorHAnsi" w:cstheme="majorHAnsi"/>
        </w:rPr>
        <w:t xml:space="preserve"> </w:t>
      </w:r>
      <w:r w:rsidR="0056722B" w:rsidRPr="0000317E">
        <w:rPr>
          <w:rFonts w:asciiTheme="majorHAnsi" w:hAnsiTheme="majorHAnsi" w:cstheme="majorHAnsi"/>
        </w:rPr>
        <w:t xml:space="preserve">place it on the next agenda after checking back with </w:t>
      </w:r>
      <w:r w:rsidR="0000317E">
        <w:rPr>
          <w:rFonts w:asciiTheme="majorHAnsi" w:hAnsiTheme="majorHAnsi" w:cstheme="majorHAnsi"/>
        </w:rPr>
        <w:t xml:space="preserve">the Chair </w:t>
      </w:r>
      <w:r w:rsidR="0056722B" w:rsidRPr="0000317E">
        <w:rPr>
          <w:rFonts w:asciiTheme="majorHAnsi" w:hAnsiTheme="majorHAnsi" w:cstheme="majorHAnsi"/>
        </w:rPr>
        <w:t xml:space="preserve">just prior to posting the agenda.  </w:t>
      </w:r>
      <w:r w:rsidR="0056722B" w:rsidRPr="0000317E">
        <w:rPr>
          <w:rFonts w:asciiTheme="majorHAnsi" w:hAnsiTheme="majorHAnsi" w:cstheme="majorHAnsi"/>
        </w:rPr>
        <w:br/>
      </w:r>
    </w:p>
    <w:p w:rsidR="0000317E" w:rsidRPr="0000317E" w:rsidRDefault="00291D68" w:rsidP="00C871DE">
      <w:pPr>
        <w:pStyle w:val="ListParagraph"/>
        <w:numPr>
          <w:ilvl w:val="0"/>
          <w:numId w:val="41"/>
        </w:numPr>
        <w:tabs>
          <w:tab w:val="clear" w:pos="2448"/>
        </w:tabs>
        <w:spacing w:after="0" w:line="240" w:lineRule="auto"/>
        <w:ind w:left="-360" w:firstLine="0"/>
        <w:rPr>
          <w:rFonts w:asciiTheme="majorHAnsi" w:hAnsiTheme="majorHAnsi" w:cstheme="majorHAnsi"/>
        </w:rPr>
      </w:pPr>
      <w:r w:rsidRPr="0000317E">
        <w:rPr>
          <w:rFonts w:asciiTheme="majorHAnsi" w:hAnsiTheme="majorHAnsi" w:cstheme="majorHAnsi"/>
          <w:b/>
        </w:rPr>
        <w:t>Spreading of Ashes on City Property</w:t>
      </w:r>
      <w:r w:rsidR="0000317E" w:rsidRPr="0000317E">
        <w:rPr>
          <w:rFonts w:asciiTheme="majorHAnsi" w:hAnsiTheme="majorHAnsi" w:cstheme="majorHAnsi"/>
          <w:b/>
        </w:rPr>
        <w:br/>
      </w:r>
      <w:r w:rsidR="0000317E" w:rsidRPr="0000317E">
        <w:rPr>
          <w:rFonts w:asciiTheme="majorHAnsi" w:hAnsiTheme="majorHAnsi" w:cstheme="majorHAnsi"/>
        </w:rPr>
        <w:t>Staff had looked into this based on a request from a citizen</w:t>
      </w:r>
      <w:r w:rsidR="0000317E">
        <w:rPr>
          <w:rFonts w:asciiTheme="majorHAnsi" w:hAnsiTheme="majorHAnsi" w:cstheme="majorHAnsi"/>
        </w:rPr>
        <w:t xml:space="preserve"> to spread their ashes at the Main City Park</w:t>
      </w:r>
      <w:r w:rsidR="0000317E" w:rsidRPr="0000317E">
        <w:rPr>
          <w:rFonts w:asciiTheme="majorHAnsi" w:hAnsiTheme="majorHAnsi" w:cstheme="majorHAnsi"/>
        </w:rPr>
        <w:t xml:space="preserve">.  </w:t>
      </w:r>
      <w:r w:rsidR="0000317E">
        <w:rPr>
          <w:rFonts w:asciiTheme="majorHAnsi" w:hAnsiTheme="majorHAnsi" w:cstheme="majorHAnsi"/>
        </w:rPr>
        <w:t>Staff did some research and i</w:t>
      </w:r>
      <w:r w:rsidR="0000317E" w:rsidRPr="0000317E">
        <w:rPr>
          <w:rFonts w:asciiTheme="majorHAnsi" w:hAnsiTheme="majorHAnsi" w:cstheme="majorHAnsi"/>
        </w:rPr>
        <w:t>t was determined tha</w:t>
      </w:r>
      <w:r w:rsidR="0000317E">
        <w:rPr>
          <w:rFonts w:asciiTheme="majorHAnsi" w:hAnsiTheme="majorHAnsi" w:cstheme="majorHAnsi"/>
        </w:rPr>
        <w:t>t</w:t>
      </w:r>
      <w:r w:rsidR="0000317E" w:rsidRPr="0000317E">
        <w:rPr>
          <w:rFonts w:asciiTheme="majorHAnsi" w:hAnsiTheme="majorHAnsi" w:cstheme="majorHAnsi"/>
        </w:rPr>
        <w:t xml:space="preserve"> the City provides space at the City Cemetery for ashes which is spelled out in </w:t>
      </w:r>
      <w:r w:rsidR="0000317E">
        <w:rPr>
          <w:rFonts w:asciiTheme="majorHAnsi" w:hAnsiTheme="majorHAnsi" w:cstheme="majorHAnsi"/>
        </w:rPr>
        <w:t xml:space="preserve">past </w:t>
      </w:r>
      <w:r w:rsidR="0000317E" w:rsidRPr="0000317E">
        <w:rPr>
          <w:rFonts w:asciiTheme="majorHAnsi" w:hAnsiTheme="majorHAnsi" w:cstheme="majorHAnsi"/>
        </w:rPr>
        <w:t xml:space="preserve">Cemetery Resolutions.  </w:t>
      </w:r>
      <w:r w:rsidR="0000317E">
        <w:rPr>
          <w:rFonts w:asciiTheme="majorHAnsi" w:hAnsiTheme="majorHAnsi" w:cstheme="majorHAnsi"/>
        </w:rPr>
        <w:t xml:space="preserve">Staff position is that a </w:t>
      </w:r>
      <w:r w:rsidR="0000317E" w:rsidRPr="0000317E">
        <w:rPr>
          <w:rFonts w:asciiTheme="majorHAnsi" w:hAnsiTheme="majorHAnsi" w:cstheme="majorHAnsi"/>
        </w:rPr>
        <w:t>separate policy is</w:t>
      </w:r>
      <w:r w:rsidR="0000317E">
        <w:rPr>
          <w:rFonts w:asciiTheme="majorHAnsi" w:hAnsiTheme="majorHAnsi" w:cstheme="majorHAnsi"/>
        </w:rPr>
        <w:t xml:space="preserve"> not </w:t>
      </w:r>
      <w:r w:rsidR="0000317E" w:rsidRPr="0000317E">
        <w:rPr>
          <w:rFonts w:asciiTheme="majorHAnsi" w:hAnsiTheme="majorHAnsi" w:cstheme="majorHAnsi"/>
        </w:rPr>
        <w:t xml:space="preserve">needed </w:t>
      </w:r>
      <w:r w:rsidR="0000317E">
        <w:rPr>
          <w:rFonts w:asciiTheme="majorHAnsi" w:hAnsiTheme="majorHAnsi" w:cstheme="majorHAnsi"/>
        </w:rPr>
        <w:t xml:space="preserve">to address this issue.  Staff would not approve an official request to spread ashes at the City Park if it were to be made.  </w:t>
      </w:r>
      <w:r w:rsidR="0000317E" w:rsidRPr="0000317E">
        <w:rPr>
          <w:rFonts w:asciiTheme="majorHAnsi" w:hAnsiTheme="majorHAnsi" w:cstheme="majorHAnsi"/>
        </w:rPr>
        <w:t xml:space="preserve"> </w:t>
      </w:r>
      <w:r w:rsidR="0000317E">
        <w:rPr>
          <w:rFonts w:asciiTheme="majorHAnsi" w:hAnsiTheme="majorHAnsi" w:cstheme="majorHAnsi"/>
        </w:rPr>
        <w:t xml:space="preserve">Council Committee was in agreement.  </w:t>
      </w:r>
      <w:r w:rsidR="0000317E" w:rsidRPr="0000317E">
        <w:rPr>
          <w:rFonts w:asciiTheme="majorHAnsi" w:hAnsiTheme="majorHAnsi" w:cstheme="majorHAnsi"/>
          <w:b/>
        </w:rPr>
        <w:t>Action</w:t>
      </w:r>
      <w:r w:rsidR="0000317E">
        <w:rPr>
          <w:rFonts w:asciiTheme="majorHAnsi" w:hAnsiTheme="majorHAnsi" w:cstheme="majorHAnsi"/>
        </w:rPr>
        <w:t xml:space="preserve">: Remove from further discussion.  </w:t>
      </w:r>
      <w:r w:rsidR="0000317E" w:rsidRPr="0000317E">
        <w:rPr>
          <w:rFonts w:asciiTheme="majorHAnsi" w:hAnsiTheme="majorHAnsi" w:cstheme="majorHAnsi"/>
        </w:rPr>
        <w:t xml:space="preserve"> </w:t>
      </w:r>
    </w:p>
    <w:p w:rsidR="00291D68" w:rsidRPr="0000317E" w:rsidRDefault="00291D68" w:rsidP="0000317E">
      <w:pPr>
        <w:tabs>
          <w:tab w:val="clear" w:pos="2448"/>
        </w:tabs>
        <w:spacing w:after="0" w:line="240" w:lineRule="auto"/>
        <w:rPr>
          <w:rFonts w:asciiTheme="majorHAnsi" w:hAnsiTheme="majorHAnsi" w:cstheme="majorHAnsi"/>
          <w:sz w:val="28"/>
          <w:szCs w:val="28"/>
        </w:rPr>
      </w:pPr>
      <w:r w:rsidRPr="0000317E">
        <w:rPr>
          <w:rFonts w:asciiTheme="majorHAnsi" w:hAnsiTheme="majorHAnsi" w:cstheme="majorHAnsi"/>
          <w:sz w:val="28"/>
          <w:szCs w:val="28"/>
        </w:rPr>
        <w:tab/>
      </w:r>
      <w:r w:rsidRPr="0000317E">
        <w:rPr>
          <w:rFonts w:asciiTheme="majorHAnsi" w:hAnsiTheme="majorHAnsi" w:cstheme="majorHAnsi"/>
          <w:sz w:val="28"/>
          <w:szCs w:val="28"/>
        </w:rPr>
        <w:tab/>
      </w:r>
      <w:r w:rsidRPr="0000317E">
        <w:rPr>
          <w:rFonts w:asciiTheme="majorHAnsi" w:hAnsiTheme="majorHAnsi" w:cstheme="majorHAnsi"/>
          <w:sz w:val="28"/>
          <w:szCs w:val="28"/>
        </w:rPr>
        <w:tab/>
      </w:r>
      <w:r w:rsidRPr="0000317E">
        <w:rPr>
          <w:rFonts w:asciiTheme="majorHAnsi" w:hAnsiTheme="majorHAnsi" w:cstheme="majorHAnsi"/>
          <w:sz w:val="28"/>
          <w:szCs w:val="28"/>
        </w:rPr>
        <w:tab/>
      </w:r>
      <w:r w:rsidRPr="0000317E">
        <w:rPr>
          <w:rFonts w:asciiTheme="majorHAnsi" w:hAnsiTheme="majorHAnsi" w:cstheme="majorHAnsi"/>
          <w:sz w:val="28"/>
          <w:szCs w:val="28"/>
        </w:rPr>
        <w:tab/>
      </w:r>
      <w:r w:rsidRPr="0000317E">
        <w:rPr>
          <w:rFonts w:asciiTheme="majorHAnsi" w:hAnsiTheme="majorHAnsi" w:cstheme="majorHAnsi"/>
          <w:sz w:val="28"/>
          <w:szCs w:val="28"/>
        </w:rPr>
        <w:tab/>
      </w:r>
      <w:r w:rsidRPr="0000317E">
        <w:rPr>
          <w:rFonts w:asciiTheme="majorHAnsi" w:hAnsiTheme="majorHAnsi" w:cstheme="majorHAnsi"/>
          <w:sz w:val="28"/>
          <w:szCs w:val="28"/>
        </w:rPr>
        <w:tab/>
        <w:t xml:space="preserve">  </w:t>
      </w:r>
    </w:p>
    <w:p w:rsidR="00E229DF" w:rsidRPr="00E229DF" w:rsidRDefault="00A02A5D" w:rsidP="00C871DE">
      <w:pPr>
        <w:pStyle w:val="ListParagraph"/>
        <w:numPr>
          <w:ilvl w:val="0"/>
          <w:numId w:val="41"/>
        </w:numPr>
        <w:tabs>
          <w:tab w:val="clear" w:pos="2448"/>
        </w:tabs>
        <w:spacing w:after="0" w:line="240" w:lineRule="auto"/>
        <w:ind w:left="-360" w:firstLine="0"/>
        <w:rPr>
          <w:rFonts w:asciiTheme="majorHAnsi" w:hAnsiTheme="majorHAnsi" w:cstheme="majorHAnsi"/>
          <w:sz w:val="28"/>
          <w:szCs w:val="28"/>
        </w:rPr>
      </w:pPr>
      <w:r w:rsidRPr="00E229DF">
        <w:rPr>
          <w:rFonts w:asciiTheme="majorHAnsi" w:hAnsiTheme="majorHAnsi" w:cstheme="majorHAnsi"/>
          <w:b/>
        </w:rPr>
        <w:t>Website RFP Schedule</w:t>
      </w:r>
      <w:r w:rsidR="0000317E" w:rsidRPr="00E229DF">
        <w:rPr>
          <w:rFonts w:asciiTheme="majorHAnsi" w:hAnsiTheme="majorHAnsi" w:cstheme="majorHAnsi"/>
          <w:b/>
        </w:rPr>
        <w:br/>
      </w:r>
      <w:r w:rsidR="00E229DF" w:rsidRPr="00E229DF">
        <w:rPr>
          <w:rFonts w:asciiTheme="majorHAnsi" w:hAnsiTheme="majorHAnsi" w:cstheme="majorHAnsi"/>
        </w:rPr>
        <w:t xml:space="preserve">The Committee was briefed on </w:t>
      </w:r>
      <w:r w:rsidR="00E229DF">
        <w:rPr>
          <w:rFonts w:asciiTheme="majorHAnsi" w:hAnsiTheme="majorHAnsi" w:cstheme="majorHAnsi"/>
        </w:rPr>
        <w:t xml:space="preserve">Dates and timelines for </w:t>
      </w:r>
      <w:r w:rsidR="00E229DF" w:rsidRPr="00E229DF">
        <w:rPr>
          <w:rFonts w:asciiTheme="majorHAnsi" w:hAnsiTheme="majorHAnsi" w:cstheme="majorHAnsi"/>
        </w:rPr>
        <w:t>the RFP for Website design.  The short list will be brought to the next Committee meeting.  Both Chair McDonald and Vice Chair Gehring were asked to view the video conferences for the short list vendors.</w:t>
      </w:r>
      <w:r w:rsidR="0000317E" w:rsidRPr="00E229DF">
        <w:rPr>
          <w:rFonts w:asciiTheme="majorHAnsi" w:hAnsiTheme="majorHAnsi" w:cstheme="majorHAnsi"/>
        </w:rPr>
        <w:t xml:space="preserve"> </w:t>
      </w:r>
      <w:r w:rsidR="00E229DF">
        <w:rPr>
          <w:rFonts w:asciiTheme="majorHAnsi" w:hAnsiTheme="majorHAnsi" w:cstheme="majorHAnsi"/>
        </w:rPr>
        <w:t>These are planned to be scheduled on March 12</w:t>
      </w:r>
      <w:r w:rsidR="00E229DF" w:rsidRPr="00E229DF">
        <w:rPr>
          <w:rFonts w:asciiTheme="majorHAnsi" w:hAnsiTheme="majorHAnsi" w:cstheme="majorHAnsi"/>
          <w:vertAlign w:val="superscript"/>
        </w:rPr>
        <w:t>th</w:t>
      </w:r>
      <w:r w:rsidR="00E229DF">
        <w:rPr>
          <w:rFonts w:asciiTheme="majorHAnsi" w:hAnsiTheme="majorHAnsi" w:cstheme="majorHAnsi"/>
        </w:rPr>
        <w:t>.</w:t>
      </w:r>
    </w:p>
    <w:p w:rsidR="006749D5" w:rsidRPr="00D67107" w:rsidRDefault="00A02A5D" w:rsidP="00E229DF">
      <w:pPr>
        <w:pStyle w:val="ListParagraph"/>
        <w:tabs>
          <w:tab w:val="clear" w:pos="2448"/>
        </w:tabs>
        <w:spacing w:after="0" w:line="240" w:lineRule="auto"/>
        <w:ind w:left="-360"/>
        <w:rPr>
          <w:rFonts w:asciiTheme="majorHAnsi" w:hAnsiTheme="majorHAnsi" w:cstheme="majorHAnsi"/>
          <w:sz w:val="28"/>
          <w:szCs w:val="28"/>
        </w:rPr>
      </w:pPr>
      <w:r w:rsidRPr="00D67107">
        <w:rPr>
          <w:rFonts w:asciiTheme="majorHAnsi" w:hAnsiTheme="majorHAnsi" w:cstheme="majorHAnsi"/>
          <w:sz w:val="28"/>
          <w:szCs w:val="28"/>
        </w:rPr>
        <w:tab/>
      </w:r>
      <w:r w:rsidR="00010347" w:rsidRPr="00D67107">
        <w:rPr>
          <w:rFonts w:asciiTheme="majorHAnsi" w:hAnsiTheme="majorHAnsi" w:cstheme="majorHAnsi"/>
          <w:sz w:val="28"/>
          <w:szCs w:val="28"/>
        </w:rPr>
        <w:tab/>
      </w:r>
      <w:r w:rsidR="00467C80" w:rsidRPr="00D67107">
        <w:rPr>
          <w:rFonts w:asciiTheme="majorHAnsi" w:hAnsiTheme="majorHAnsi" w:cstheme="majorHAnsi"/>
          <w:sz w:val="28"/>
          <w:szCs w:val="28"/>
        </w:rPr>
        <w:tab/>
      </w:r>
      <w:r w:rsidR="00467C80" w:rsidRPr="00D67107">
        <w:rPr>
          <w:rFonts w:asciiTheme="majorHAnsi" w:hAnsiTheme="majorHAnsi" w:cstheme="majorHAnsi"/>
          <w:sz w:val="28"/>
          <w:szCs w:val="28"/>
        </w:rPr>
        <w:tab/>
      </w:r>
      <w:r w:rsidR="00467C80" w:rsidRPr="00D67107">
        <w:rPr>
          <w:rFonts w:asciiTheme="majorHAnsi" w:hAnsiTheme="majorHAnsi" w:cstheme="majorHAnsi"/>
          <w:sz w:val="28"/>
          <w:szCs w:val="28"/>
        </w:rPr>
        <w:tab/>
      </w:r>
      <w:r w:rsidR="00467C80" w:rsidRPr="00D67107">
        <w:rPr>
          <w:rFonts w:asciiTheme="majorHAnsi" w:hAnsiTheme="majorHAnsi" w:cstheme="majorHAnsi"/>
          <w:sz w:val="28"/>
          <w:szCs w:val="28"/>
        </w:rPr>
        <w:tab/>
      </w:r>
      <w:r w:rsidR="00467C80" w:rsidRPr="00D67107">
        <w:rPr>
          <w:rFonts w:asciiTheme="majorHAnsi" w:hAnsiTheme="majorHAnsi" w:cstheme="majorHAnsi"/>
          <w:sz w:val="28"/>
          <w:szCs w:val="28"/>
        </w:rPr>
        <w:tab/>
      </w:r>
      <w:r w:rsidR="00467C80" w:rsidRPr="00D67107">
        <w:rPr>
          <w:rFonts w:asciiTheme="majorHAnsi" w:hAnsiTheme="majorHAnsi" w:cstheme="majorHAnsi"/>
          <w:sz w:val="28"/>
          <w:szCs w:val="28"/>
        </w:rPr>
        <w:tab/>
      </w:r>
      <w:r w:rsidR="00467C80" w:rsidRPr="00D67107">
        <w:rPr>
          <w:rFonts w:asciiTheme="majorHAnsi" w:hAnsiTheme="majorHAnsi" w:cstheme="majorHAnsi"/>
          <w:sz w:val="28"/>
          <w:szCs w:val="28"/>
        </w:rPr>
        <w:tab/>
      </w:r>
      <w:r w:rsidR="004F54EF" w:rsidRPr="00D67107">
        <w:rPr>
          <w:rFonts w:asciiTheme="majorHAnsi" w:hAnsiTheme="majorHAnsi" w:cstheme="majorHAnsi"/>
          <w:sz w:val="28"/>
          <w:szCs w:val="28"/>
        </w:rPr>
        <w:t xml:space="preserve">  </w:t>
      </w:r>
    </w:p>
    <w:p w:rsidR="00F267E6" w:rsidRPr="00E229DF" w:rsidRDefault="00F267E6" w:rsidP="00C871DE">
      <w:pPr>
        <w:pStyle w:val="ListParagraph"/>
        <w:numPr>
          <w:ilvl w:val="0"/>
          <w:numId w:val="41"/>
        </w:numPr>
        <w:tabs>
          <w:tab w:val="clear" w:pos="2448"/>
        </w:tabs>
        <w:spacing w:after="0" w:line="240" w:lineRule="auto"/>
        <w:ind w:left="-360" w:firstLine="0"/>
        <w:rPr>
          <w:rFonts w:asciiTheme="majorHAnsi" w:hAnsiTheme="majorHAnsi" w:cstheme="majorHAnsi"/>
        </w:rPr>
      </w:pPr>
      <w:r w:rsidRPr="00E229DF">
        <w:rPr>
          <w:rFonts w:asciiTheme="majorHAnsi" w:hAnsiTheme="majorHAnsi" w:cstheme="majorHAnsi"/>
          <w:b/>
        </w:rPr>
        <w:t>Legal Services RFP Schedule</w:t>
      </w:r>
      <w:r w:rsidRPr="00E229DF">
        <w:rPr>
          <w:rFonts w:asciiTheme="majorHAnsi" w:hAnsiTheme="majorHAnsi" w:cstheme="majorHAnsi"/>
          <w:b/>
        </w:rPr>
        <w:tab/>
      </w:r>
      <w:r w:rsidR="00E229DF" w:rsidRPr="00E229DF">
        <w:rPr>
          <w:rFonts w:asciiTheme="majorHAnsi" w:hAnsiTheme="majorHAnsi" w:cstheme="majorHAnsi"/>
          <w:b/>
        </w:rPr>
        <w:br/>
      </w:r>
      <w:r w:rsidR="00E229DF" w:rsidRPr="00E229DF">
        <w:rPr>
          <w:rFonts w:asciiTheme="majorHAnsi" w:hAnsiTheme="majorHAnsi" w:cstheme="majorHAnsi"/>
        </w:rPr>
        <w:t xml:space="preserve">The Committee was briefed on Dates and timelines for the RFP for </w:t>
      </w:r>
      <w:r w:rsidR="00E229DF">
        <w:rPr>
          <w:rFonts w:asciiTheme="majorHAnsi" w:hAnsiTheme="majorHAnsi" w:cstheme="majorHAnsi"/>
        </w:rPr>
        <w:t xml:space="preserve">Legal Services. </w:t>
      </w:r>
      <w:r w:rsidR="00E229DF" w:rsidRPr="00E229DF">
        <w:rPr>
          <w:rFonts w:asciiTheme="majorHAnsi" w:hAnsiTheme="majorHAnsi" w:cstheme="majorHAnsi"/>
        </w:rPr>
        <w:t xml:space="preserve">The short list will be brought to the next Committee meeting.  </w:t>
      </w:r>
      <w:r w:rsidR="00E229DF">
        <w:rPr>
          <w:rFonts w:asciiTheme="majorHAnsi" w:hAnsiTheme="majorHAnsi" w:cstheme="majorHAnsi"/>
        </w:rPr>
        <w:t xml:space="preserve">Interviews of the top firms will take place during the week of </w:t>
      </w:r>
      <w:r w:rsidR="00E229DF" w:rsidRPr="00E229DF">
        <w:rPr>
          <w:rFonts w:asciiTheme="majorHAnsi" w:hAnsiTheme="majorHAnsi" w:cstheme="majorHAnsi"/>
        </w:rPr>
        <w:t>March 12th.</w:t>
      </w:r>
      <w:r w:rsidR="00E229DF">
        <w:rPr>
          <w:rFonts w:asciiTheme="majorHAnsi" w:hAnsiTheme="majorHAnsi" w:cstheme="majorHAnsi"/>
        </w:rPr>
        <w:br/>
      </w:r>
      <w:r w:rsidRPr="00E229DF">
        <w:rPr>
          <w:rFonts w:asciiTheme="majorHAnsi" w:hAnsiTheme="majorHAnsi" w:cstheme="majorHAnsi"/>
        </w:rPr>
        <w:tab/>
      </w:r>
      <w:r w:rsidRPr="00E229DF">
        <w:rPr>
          <w:rFonts w:asciiTheme="majorHAnsi" w:hAnsiTheme="majorHAnsi" w:cstheme="majorHAnsi"/>
        </w:rPr>
        <w:tab/>
      </w:r>
      <w:r w:rsidRPr="00E229DF">
        <w:rPr>
          <w:rFonts w:asciiTheme="majorHAnsi" w:hAnsiTheme="majorHAnsi" w:cstheme="majorHAnsi"/>
        </w:rPr>
        <w:tab/>
      </w:r>
      <w:r w:rsidRPr="00E229DF">
        <w:rPr>
          <w:rFonts w:asciiTheme="majorHAnsi" w:hAnsiTheme="majorHAnsi" w:cstheme="majorHAnsi"/>
        </w:rPr>
        <w:tab/>
      </w:r>
      <w:r w:rsidRPr="00E229DF">
        <w:rPr>
          <w:rFonts w:asciiTheme="majorHAnsi" w:hAnsiTheme="majorHAnsi" w:cstheme="majorHAnsi"/>
        </w:rPr>
        <w:tab/>
      </w:r>
      <w:r w:rsidRPr="00E229DF">
        <w:rPr>
          <w:rFonts w:asciiTheme="majorHAnsi" w:hAnsiTheme="majorHAnsi" w:cstheme="majorHAnsi"/>
        </w:rPr>
        <w:tab/>
      </w:r>
      <w:r w:rsidRPr="00E229DF">
        <w:rPr>
          <w:rFonts w:asciiTheme="majorHAnsi" w:hAnsiTheme="majorHAnsi" w:cstheme="majorHAnsi"/>
        </w:rPr>
        <w:tab/>
        <w:t xml:space="preserve">  </w:t>
      </w:r>
    </w:p>
    <w:p w:rsidR="00B806B6" w:rsidRPr="00B806B6" w:rsidRDefault="00D67107" w:rsidP="00C871DE">
      <w:pPr>
        <w:pStyle w:val="ListParagraph"/>
        <w:numPr>
          <w:ilvl w:val="0"/>
          <w:numId w:val="41"/>
        </w:numPr>
        <w:tabs>
          <w:tab w:val="clear" w:pos="2448"/>
        </w:tabs>
        <w:spacing w:after="0" w:line="240" w:lineRule="auto"/>
        <w:ind w:left="-360" w:firstLine="0"/>
        <w:rPr>
          <w:rFonts w:asciiTheme="majorHAnsi" w:hAnsiTheme="majorHAnsi" w:cstheme="majorHAnsi"/>
          <w:b/>
        </w:rPr>
      </w:pPr>
      <w:r w:rsidRPr="00B806B6">
        <w:rPr>
          <w:rFonts w:asciiTheme="majorHAnsi" w:hAnsiTheme="majorHAnsi" w:cstheme="majorHAnsi"/>
          <w:b/>
        </w:rPr>
        <w:t>Council Goals</w:t>
      </w:r>
      <w:r w:rsidR="00E229DF" w:rsidRPr="00B806B6">
        <w:rPr>
          <w:rFonts w:asciiTheme="majorHAnsi" w:hAnsiTheme="majorHAnsi" w:cstheme="majorHAnsi"/>
          <w:b/>
        </w:rPr>
        <w:br/>
      </w:r>
      <w:r w:rsidR="00E229DF" w:rsidRPr="00B806B6">
        <w:rPr>
          <w:rFonts w:asciiTheme="majorHAnsi" w:hAnsiTheme="majorHAnsi" w:cstheme="majorHAnsi"/>
        </w:rPr>
        <w:t xml:space="preserve">The Committee began discussions about committee goals.  Treasurer Larson reminded them that most of the goals have already been budgeted for 2019.  Chair </w:t>
      </w:r>
      <w:r w:rsidR="00B806B6" w:rsidRPr="00B806B6">
        <w:rPr>
          <w:rFonts w:asciiTheme="majorHAnsi" w:hAnsiTheme="majorHAnsi" w:cstheme="majorHAnsi"/>
        </w:rPr>
        <w:t>McDonald</w:t>
      </w:r>
      <w:r w:rsidR="00E229DF" w:rsidRPr="00B806B6">
        <w:rPr>
          <w:rFonts w:asciiTheme="majorHAnsi" w:hAnsiTheme="majorHAnsi" w:cstheme="majorHAnsi"/>
        </w:rPr>
        <w:t xml:space="preserve"> would like to review Legis</w:t>
      </w:r>
      <w:r w:rsidR="00B806B6" w:rsidRPr="00B806B6">
        <w:rPr>
          <w:rFonts w:asciiTheme="majorHAnsi" w:hAnsiTheme="majorHAnsi" w:cstheme="majorHAnsi"/>
        </w:rPr>
        <w:t xml:space="preserve">lative Priorities and Committees Scope of Authority.  </w:t>
      </w:r>
      <w:r w:rsidR="00B806B6" w:rsidRPr="00B806B6">
        <w:rPr>
          <w:rFonts w:asciiTheme="majorHAnsi" w:hAnsiTheme="majorHAnsi" w:cstheme="majorHAnsi"/>
          <w:b/>
        </w:rPr>
        <w:t>Action:</w:t>
      </w:r>
      <w:r w:rsidR="00B806B6" w:rsidRPr="00B806B6">
        <w:rPr>
          <w:rFonts w:asciiTheme="majorHAnsi" w:hAnsiTheme="majorHAnsi" w:cstheme="majorHAnsi"/>
        </w:rPr>
        <w:t xml:space="preserve"> </w:t>
      </w:r>
      <w:r w:rsidR="00C871DE">
        <w:rPr>
          <w:rFonts w:asciiTheme="majorHAnsi" w:hAnsiTheme="majorHAnsi" w:cstheme="majorHAnsi"/>
        </w:rPr>
        <w:t xml:space="preserve">Clerk </w:t>
      </w:r>
      <w:r w:rsidR="00B806B6" w:rsidRPr="00B806B6">
        <w:rPr>
          <w:rFonts w:asciiTheme="majorHAnsi" w:hAnsiTheme="majorHAnsi" w:cstheme="majorHAnsi"/>
        </w:rPr>
        <w:t>Montgomery will send the Chair and Vice Chair the legislative priorities and Scope of the CGA Committee. Place on the agenda for the next meeting.</w:t>
      </w:r>
      <w:r w:rsidR="00B806B6" w:rsidRPr="00B806B6">
        <w:rPr>
          <w:rFonts w:asciiTheme="majorHAnsi" w:hAnsiTheme="majorHAnsi" w:cstheme="majorHAnsi"/>
        </w:rPr>
        <w:br/>
      </w:r>
      <w:r w:rsidR="005B75A2" w:rsidRPr="00B806B6">
        <w:rPr>
          <w:rFonts w:asciiTheme="majorHAnsi" w:hAnsiTheme="majorHAnsi" w:cstheme="majorHAnsi"/>
        </w:rPr>
        <w:tab/>
      </w:r>
    </w:p>
    <w:p w:rsidR="00B806B6" w:rsidRPr="00B806B6" w:rsidRDefault="00B806B6" w:rsidP="00B806B6">
      <w:pPr>
        <w:pStyle w:val="ListParagraph"/>
        <w:numPr>
          <w:ilvl w:val="0"/>
          <w:numId w:val="41"/>
        </w:numPr>
        <w:tabs>
          <w:tab w:val="clear" w:pos="2448"/>
        </w:tabs>
        <w:spacing w:after="0" w:line="240" w:lineRule="auto"/>
        <w:ind w:hanging="270"/>
        <w:rPr>
          <w:rFonts w:asciiTheme="majorHAnsi" w:hAnsiTheme="majorHAnsi" w:cstheme="majorHAnsi"/>
          <w:b/>
        </w:rPr>
      </w:pPr>
      <w:r w:rsidRPr="00B806B6">
        <w:rPr>
          <w:rFonts w:asciiTheme="majorHAnsi" w:hAnsiTheme="majorHAnsi" w:cstheme="majorHAnsi"/>
          <w:b/>
        </w:rPr>
        <w:t>Ordinance No. 2019-1042 Amending the Definition of Nuisance</w:t>
      </w:r>
    </w:p>
    <w:p w:rsidR="00FB5129" w:rsidRPr="00B806B6" w:rsidRDefault="00B806B6" w:rsidP="00C871DE">
      <w:pPr>
        <w:pStyle w:val="ListParagraph"/>
        <w:tabs>
          <w:tab w:val="clear" w:pos="2448"/>
        </w:tabs>
        <w:spacing w:after="0" w:line="240" w:lineRule="auto"/>
        <w:ind w:left="-360"/>
        <w:jc w:val="both"/>
        <w:rPr>
          <w:rFonts w:asciiTheme="majorHAnsi" w:hAnsiTheme="majorHAnsi" w:cstheme="majorHAnsi"/>
          <w:b/>
        </w:rPr>
      </w:pPr>
      <w:r>
        <w:rPr>
          <w:rFonts w:asciiTheme="majorHAnsi" w:hAnsiTheme="majorHAnsi" w:cstheme="majorHAnsi"/>
        </w:rPr>
        <w:t xml:space="preserve">Treasurer Larson asked to add a discussion regarding a proposed Ordinance to amend the definition of Nuisance.  </w:t>
      </w:r>
      <w:r>
        <w:t xml:space="preserve">The proposed ordinance would update the City’s definition of nuisance to include violations of all code provisions, opening up the code enforcement penalties section for all violations not explicitly enumerated in OMC 5-1-3. Currently, there are parts of the code that if violated, do not provide the City with a way to induce compliance (carrot and stick).  Action: Move forward to Study Session.  </w:t>
      </w:r>
      <w:r w:rsidR="00D67107" w:rsidRPr="00B806B6">
        <w:rPr>
          <w:rFonts w:asciiTheme="majorHAnsi" w:hAnsiTheme="majorHAnsi" w:cstheme="majorHAnsi"/>
          <w:b/>
        </w:rPr>
        <w:tab/>
      </w:r>
      <w:r w:rsidR="00FB5129" w:rsidRPr="00B806B6">
        <w:rPr>
          <w:rFonts w:asciiTheme="majorHAnsi" w:hAnsiTheme="majorHAnsi" w:cstheme="majorHAnsi"/>
          <w:b/>
        </w:rPr>
        <w:tab/>
      </w:r>
      <w:r w:rsidR="00FB5129" w:rsidRPr="00B806B6">
        <w:rPr>
          <w:rFonts w:asciiTheme="majorHAnsi" w:hAnsiTheme="majorHAnsi" w:cstheme="majorHAnsi"/>
          <w:b/>
        </w:rPr>
        <w:tab/>
      </w:r>
      <w:r w:rsidR="00FB5129" w:rsidRPr="00B806B6">
        <w:rPr>
          <w:rFonts w:asciiTheme="majorHAnsi" w:hAnsiTheme="majorHAnsi" w:cstheme="majorHAnsi"/>
          <w:b/>
        </w:rPr>
        <w:tab/>
      </w:r>
      <w:r w:rsidR="00FB5129" w:rsidRPr="00B806B6">
        <w:rPr>
          <w:rFonts w:asciiTheme="majorHAnsi" w:hAnsiTheme="majorHAnsi" w:cstheme="majorHAnsi"/>
          <w:b/>
        </w:rPr>
        <w:tab/>
      </w:r>
      <w:r w:rsidR="00FB5129" w:rsidRPr="00B806B6">
        <w:rPr>
          <w:rFonts w:asciiTheme="majorHAnsi" w:hAnsiTheme="majorHAnsi" w:cstheme="majorHAnsi"/>
          <w:b/>
        </w:rPr>
        <w:tab/>
      </w:r>
      <w:r w:rsidR="00FB5129" w:rsidRPr="00B806B6">
        <w:rPr>
          <w:rFonts w:asciiTheme="majorHAnsi" w:hAnsiTheme="majorHAnsi" w:cstheme="majorHAnsi"/>
          <w:b/>
        </w:rPr>
        <w:tab/>
      </w:r>
      <w:r w:rsidR="00FB5129" w:rsidRPr="00B806B6">
        <w:rPr>
          <w:rFonts w:asciiTheme="majorHAnsi" w:hAnsiTheme="majorHAnsi" w:cstheme="majorHAnsi"/>
          <w:b/>
        </w:rPr>
        <w:tab/>
      </w:r>
    </w:p>
    <w:p w:rsidR="00CD24C2" w:rsidRPr="00B806B6" w:rsidRDefault="00555719" w:rsidP="00B806B6">
      <w:pPr>
        <w:pStyle w:val="ListParagraph"/>
        <w:numPr>
          <w:ilvl w:val="0"/>
          <w:numId w:val="42"/>
        </w:numPr>
        <w:tabs>
          <w:tab w:val="clear" w:pos="2448"/>
        </w:tabs>
        <w:spacing w:after="0" w:line="240" w:lineRule="auto"/>
        <w:ind w:left="-360"/>
        <w:rPr>
          <w:rFonts w:asciiTheme="majorHAnsi" w:hAnsiTheme="majorHAnsi" w:cstheme="majorHAnsi"/>
          <w:b/>
          <w:sz w:val="28"/>
          <w:szCs w:val="28"/>
        </w:rPr>
      </w:pPr>
      <w:r w:rsidRPr="00C871DE">
        <w:rPr>
          <w:rFonts w:asciiTheme="majorHAnsi" w:hAnsiTheme="majorHAnsi" w:cstheme="majorHAnsi"/>
          <w:b/>
        </w:rPr>
        <w:t>Citizen Input</w:t>
      </w:r>
      <w:r w:rsidR="00010347" w:rsidRPr="00C871DE">
        <w:rPr>
          <w:rFonts w:asciiTheme="majorHAnsi" w:hAnsiTheme="majorHAnsi" w:cstheme="majorHAnsi"/>
          <w:b/>
        </w:rPr>
        <w:tab/>
      </w:r>
      <w:r w:rsidR="00B806B6" w:rsidRPr="00B806B6">
        <w:rPr>
          <w:rFonts w:asciiTheme="majorHAnsi" w:hAnsiTheme="majorHAnsi" w:cstheme="majorHAnsi"/>
          <w:b/>
          <w:sz w:val="28"/>
          <w:szCs w:val="28"/>
        </w:rPr>
        <w:br/>
      </w:r>
      <w:r w:rsidR="00B806B6" w:rsidRPr="00B806B6">
        <w:rPr>
          <w:rFonts w:asciiTheme="majorHAnsi" w:hAnsiTheme="majorHAnsi" w:cstheme="majorHAnsi"/>
        </w:rPr>
        <w:t>No Citizen input.</w:t>
      </w:r>
      <w:r w:rsidR="00010347" w:rsidRPr="00B806B6">
        <w:rPr>
          <w:rFonts w:asciiTheme="majorHAnsi" w:hAnsiTheme="majorHAnsi" w:cstheme="majorHAnsi"/>
        </w:rPr>
        <w:tab/>
      </w:r>
    </w:p>
    <w:p w:rsidR="00D244C9" w:rsidRPr="00414295" w:rsidRDefault="00D244C9" w:rsidP="00C871DE">
      <w:pPr>
        <w:pStyle w:val="ListParagraph"/>
        <w:tabs>
          <w:tab w:val="clear" w:pos="2448"/>
        </w:tabs>
        <w:spacing w:after="0" w:line="240" w:lineRule="auto"/>
        <w:ind w:left="-720"/>
        <w:jc w:val="both"/>
        <w:rPr>
          <w:rFonts w:ascii="Book Antiqua" w:hAnsi="Book Antiqua" w:cstheme="majorHAnsi"/>
          <w:b/>
          <w:u w:val="single"/>
        </w:rPr>
      </w:pPr>
    </w:p>
    <w:p w:rsidR="00F267E6" w:rsidRPr="00C871DE" w:rsidRDefault="000534FF" w:rsidP="00C871DE">
      <w:pPr>
        <w:pStyle w:val="ListParagraph"/>
        <w:numPr>
          <w:ilvl w:val="0"/>
          <w:numId w:val="42"/>
        </w:numPr>
        <w:tabs>
          <w:tab w:val="clear" w:pos="2448"/>
        </w:tabs>
        <w:spacing w:after="0"/>
        <w:ind w:left="-360"/>
        <w:jc w:val="both"/>
        <w:rPr>
          <w:rFonts w:ascii="Times New Roman" w:hAnsi="Times New Roman"/>
          <w:b/>
          <w:sz w:val="28"/>
          <w:szCs w:val="28"/>
        </w:rPr>
      </w:pPr>
      <w:r w:rsidRPr="00C871DE">
        <w:rPr>
          <w:rFonts w:ascii="Times New Roman" w:hAnsi="Times New Roman"/>
          <w:b/>
        </w:rPr>
        <w:t>Adjournment</w:t>
      </w:r>
      <w:r w:rsidR="00C871DE">
        <w:rPr>
          <w:rFonts w:ascii="Times New Roman" w:hAnsi="Times New Roman"/>
          <w:b/>
        </w:rPr>
        <w:br/>
      </w:r>
      <w:r w:rsidR="00C871DE" w:rsidRPr="00C871DE">
        <w:rPr>
          <w:rFonts w:ascii="Times New Roman" w:hAnsi="Times New Roman"/>
        </w:rPr>
        <w:t xml:space="preserve">The Meeting was adjourned at 11:09am. </w:t>
      </w:r>
      <w:r w:rsidR="00F267E6" w:rsidRPr="00C871DE">
        <w:rPr>
          <w:rFonts w:ascii="Times New Roman" w:hAnsi="Times New Roman"/>
          <w:i/>
          <w:color w:val="FF0000"/>
          <w:sz w:val="28"/>
          <w:szCs w:val="28"/>
        </w:rPr>
        <w:tab/>
      </w:r>
      <w:r w:rsidR="00F267E6" w:rsidRPr="00C871DE">
        <w:rPr>
          <w:rFonts w:ascii="Times New Roman" w:hAnsi="Times New Roman"/>
          <w:i/>
          <w:color w:val="FF0000"/>
          <w:sz w:val="28"/>
          <w:szCs w:val="28"/>
        </w:rPr>
        <w:tab/>
      </w:r>
      <w:r w:rsidR="00F267E6" w:rsidRPr="00C871DE">
        <w:rPr>
          <w:rFonts w:ascii="Times New Roman" w:hAnsi="Times New Roman"/>
          <w:b/>
          <w:i/>
          <w:color w:val="FF0000"/>
          <w:sz w:val="28"/>
          <w:szCs w:val="28"/>
        </w:rPr>
        <w:tab/>
      </w:r>
      <w:r w:rsidR="00F267E6" w:rsidRPr="00C871DE">
        <w:rPr>
          <w:rFonts w:ascii="Times New Roman" w:hAnsi="Times New Roman"/>
          <w:b/>
          <w:i/>
          <w:color w:val="FF0000"/>
          <w:sz w:val="28"/>
          <w:szCs w:val="28"/>
        </w:rPr>
        <w:tab/>
      </w:r>
      <w:r w:rsidR="00F267E6" w:rsidRPr="00C871DE">
        <w:rPr>
          <w:rFonts w:ascii="Times New Roman" w:hAnsi="Times New Roman"/>
          <w:b/>
          <w:i/>
          <w:color w:val="FF0000"/>
          <w:sz w:val="28"/>
          <w:szCs w:val="28"/>
        </w:rPr>
        <w:tab/>
      </w:r>
      <w:r w:rsidR="00F267E6" w:rsidRPr="00C871DE">
        <w:rPr>
          <w:rFonts w:ascii="Times New Roman" w:hAnsi="Times New Roman"/>
          <w:b/>
          <w:i/>
          <w:color w:val="FF0000"/>
          <w:sz w:val="28"/>
          <w:szCs w:val="28"/>
        </w:rPr>
        <w:tab/>
      </w:r>
      <w:r w:rsidR="00F267E6" w:rsidRPr="00C871DE">
        <w:rPr>
          <w:rFonts w:ascii="Times New Roman" w:hAnsi="Times New Roman"/>
          <w:b/>
          <w:i/>
          <w:color w:val="FF0000"/>
          <w:sz w:val="28"/>
          <w:szCs w:val="28"/>
        </w:rPr>
        <w:tab/>
      </w:r>
      <w:r w:rsidR="00F267E6" w:rsidRPr="00C871DE">
        <w:rPr>
          <w:rFonts w:ascii="Times New Roman" w:hAnsi="Times New Roman"/>
          <w:b/>
          <w:i/>
          <w:color w:val="FF0000"/>
          <w:sz w:val="28"/>
          <w:szCs w:val="28"/>
        </w:rPr>
        <w:tab/>
      </w:r>
    </w:p>
    <w:p w:rsidR="00D244C9" w:rsidRPr="00716847" w:rsidRDefault="008D5706" w:rsidP="00130B53">
      <w:pPr>
        <w:spacing w:after="0"/>
        <w:ind w:left="-450" w:right="-990"/>
        <w:jc w:val="center"/>
        <w:rPr>
          <w:rFonts w:ascii="Book Antiqua" w:hAnsi="Book Antiqua" w:cstheme="majorHAnsi"/>
        </w:rPr>
      </w:pPr>
      <w:r w:rsidRPr="00A14EAA">
        <w:rPr>
          <w:rFonts w:ascii="Book Antiqua" w:hAnsi="Book Antiqua" w:cstheme="majorHAnsi"/>
          <w:b/>
          <w:i/>
          <w:color w:val="FF0000"/>
          <w:sz w:val="28"/>
          <w:szCs w:val="28"/>
        </w:rPr>
        <w:tab/>
        <w:t xml:space="preserve">                      </w:t>
      </w:r>
      <w:r w:rsidR="00555719">
        <w:rPr>
          <w:rFonts w:ascii="Book Antiqua" w:hAnsi="Book Antiqua" w:cstheme="majorHAnsi"/>
          <w:b/>
          <w:i/>
          <w:color w:val="FF0000"/>
          <w:sz w:val="28"/>
          <w:szCs w:val="28"/>
        </w:rPr>
        <w:tab/>
      </w:r>
      <w:r w:rsidR="00555719">
        <w:rPr>
          <w:rFonts w:ascii="Book Antiqua" w:hAnsi="Book Antiqua" w:cstheme="majorHAnsi"/>
          <w:b/>
          <w:i/>
          <w:color w:val="FF0000"/>
          <w:sz w:val="28"/>
          <w:szCs w:val="28"/>
        </w:rPr>
        <w:tab/>
      </w:r>
      <w:r w:rsidR="00555719">
        <w:rPr>
          <w:rFonts w:ascii="Book Antiqua" w:hAnsi="Book Antiqua" w:cstheme="majorHAnsi"/>
          <w:b/>
          <w:i/>
          <w:color w:val="FF0000"/>
          <w:sz w:val="28"/>
          <w:szCs w:val="28"/>
        </w:rPr>
        <w:tab/>
      </w:r>
      <w:r w:rsidR="00C6319A">
        <w:rPr>
          <w:rFonts w:ascii="Book Antiqua" w:hAnsi="Book Antiqua" w:cstheme="majorHAnsi"/>
          <w:b/>
          <w:i/>
          <w:sz w:val="28"/>
          <w:szCs w:val="28"/>
        </w:rPr>
        <w:t xml:space="preserve"> </w:t>
      </w:r>
      <w:r w:rsidR="00FB0037" w:rsidRPr="00A14EAA">
        <w:rPr>
          <w:rFonts w:ascii="Book Antiqua" w:hAnsi="Book Antiqua" w:cstheme="majorHAnsi"/>
          <w:b/>
          <w:i/>
          <w:sz w:val="28"/>
          <w:szCs w:val="28"/>
        </w:rPr>
        <w:t xml:space="preserve">    </w:t>
      </w:r>
      <w:r w:rsidR="002A0296" w:rsidRPr="00A14EAA">
        <w:rPr>
          <w:rFonts w:ascii="Book Antiqua" w:hAnsi="Book Antiqua" w:cstheme="majorHAnsi"/>
          <w:b/>
          <w:i/>
          <w:sz w:val="28"/>
          <w:szCs w:val="28"/>
        </w:rPr>
        <w:t xml:space="preserve">      </w:t>
      </w:r>
      <w:r w:rsidR="00716847">
        <w:rPr>
          <w:rFonts w:ascii="Book Antiqua" w:hAnsi="Book Antiqua" w:cstheme="majorHAnsi"/>
          <w:b/>
          <w:i/>
          <w:sz w:val="28"/>
          <w:szCs w:val="28"/>
        </w:rPr>
        <w:t xml:space="preserve">           </w:t>
      </w:r>
      <w:r w:rsidR="002A0296" w:rsidRPr="00A14EAA">
        <w:rPr>
          <w:rFonts w:ascii="Book Antiqua" w:hAnsi="Book Antiqua" w:cstheme="majorHAnsi"/>
          <w:b/>
          <w:i/>
          <w:sz w:val="28"/>
          <w:szCs w:val="28"/>
        </w:rPr>
        <w:t xml:space="preserve"> </w:t>
      </w:r>
    </w:p>
    <w:p w:rsidR="00CD4A24" w:rsidRPr="00D67107" w:rsidRDefault="005E3035" w:rsidP="00130B53">
      <w:pPr>
        <w:spacing w:after="0"/>
        <w:ind w:left="-450"/>
        <w:jc w:val="center"/>
        <w:rPr>
          <w:rFonts w:ascii="Times New Roman" w:hAnsi="Times New Roman"/>
          <w:b/>
          <w:i/>
        </w:rPr>
      </w:pPr>
      <w:r w:rsidRPr="00D67107">
        <w:rPr>
          <w:rFonts w:ascii="Times New Roman" w:hAnsi="Times New Roman"/>
          <w:b/>
          <w:i/>
          <w:color w:val="FF0000"/>
        </w:rPr>
        <w:tab/>
        <w:t xml:space="preserve">        </w:t>
      </w:r>
      <w:r w:rsidR="00727866" w:rsidRPr="00D67107">
        <w:rPr>
          <w:rFonts w:ascii="Times New Roman" w:hAnsi="Times New Roman"/>
          <w:b/>
          <w:i/>
        </w:rPr>
        <w:t xml:space="preserve"> </w:t>
      </w:r>
    </w:p>
    <w:sectPr w:rsidR="00CD4A24" w:rsidRPr="00D67107" w:rsidSect="00867E0B">
      <w:headerReference w:type="even" r:id="rId9"/>
      <w:headerReference w:type="default" r:id="rId10"/>
      <w:footerReference w:type="even" r:id="rId11"/>
      <w:footerReference w:type="default" r:id="rId12"/>
      <w:headerReference w:type="first" r:id="rId13"/>
      <w:footerReference w:type="first" r:id="rId14"/>
      <w:pgSz w:w="12240" w:h="15840"/>
      <w:pgMar w:top="1440" w:right="1170" w:bottom="990" w:left="21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148B" w:rsidRDefault="0056148B" w:rsidP="0056148B">
      <w:pPr>
        <w:spacing w:after="0" w:line="240" w:lineRule="auto"/>
      </w:pPr>
      <w:r>
        <w:separator/>
      </w:r>
    </w:p>
  </w:endnote>
  <w:endnote w:type="continuationSeparator" w:id="0">
    <w:p w:rsidR="0056148B" w:rsidRDefault="0056148B" w:rsidP="005614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7390" w:rsidRDefault="0004739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7390" w:rsidRDefault="0004739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7390" w:rsidRDefault="000473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148B" w:rsidRDefault="0056148B" w:rsidP="0056148B">
      <w:pPr>
        <w:spacing w:after="0" w:line="240" w:lineRule="auto"/>
      </w:pPr>
      <w:r>
        <w:separator/>
      </w:r>
    </w:p>
  </w:footnote>
  <w:footnote w:type="continuationSeparator" w:id="0">
    <w:p w:rsidR="0056148B" w:rsidRDefault="0056148B" w:rsidP="005614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7390" w:rsidRDefault="0004739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7390" w:rsidRDefault="0004739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7390" w:rsidRDefault="0004739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4pt;height:11.4pt" o:bullet="t">
        <v:imagedata r:id="rId1" o:title="mso260F"/>
      </v:shape>
    </w:pict>
  </w:numPicBullet>
  <w:abstractNum w:abstractNumId="0" w15:restartNumberingAfterBreak="0">
    <w:nsid w:val="FFFFFF7C"/>
    <w:multiLevelType w:val="singleLevel"/>
    <w:tmpl w:val="7A22F1F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6D855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3266C7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E348C8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B3A6AF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354588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9F8F1F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11A97D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2E65E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7F2A45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DC7439"/>
    <w:multiLevelType w:val="hybridMultilevel"/>
    <w:tmpl w:val="F048C1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9635269"/>
    <w:multiLevelType w:val="hybridMultilevel"/>
    <w:tmpl w:val="88E420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C8D2BF2"/>
    <w:multiLevelType w:val="hybridMultilevel"/>
    <w:tmpl w:val="AF26B55A"/>
    <w:lvl w:ilvl="0" w:tplc="04090001">
      <w:start w:val="1"/>
      <w:numFmt w:val="bullet"/>
      <w:lvlText w:val=""/>
      <w:lvlJc w:val="left"/>
      <w:pPr>
        <w:ind w:left="720" w:hanging="360"/>
      </w:pPr>
      <w:rPr>
        <w:rFonts w:ascii="Symbol" w:hAnsi="Symbol" w:hint="default"/>
      </w:rPr>
    </w:lvl>
    <w:lvl w:ilvl="1" w:tplc="D3B685BC">
      <w:start w:val="1"/>
      <w:numFmt w:val="upperLetter"/>
      <w:lvlText w:val="%2."/>
      <w:lvlJc w:val="left"/>
      <w:pPr>
        <w:ind w:left="1440" w:hanging="360"/>
      </w:pPr>
      <w:rPr>
        <w:rFonts w:ascii="Book Antiqua" w:eastAsia="Times New Roman" w:hAnsi="Book Antiqua" w:cstheme="majorHAnsi"/>
      </w:rPr>
    </w:lvl>
    <w:lvl w:ilvl="2" w:tplc="9DC29F24">
      <w:start w:val="1"/>
      <w:numFmt w:val="decimal"/>
      <w:lvlText w:val="%3."/>
      <w:lvlJc w:val="left"/>
      <w:pPr>
        <w:ind w:left="360" w:hanging="360"/>
      </w:pPr>
      <w:rPr>
        <w:rFonts w:hint="default"/>
        <w:b/>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EC95A8D"/>
    <w:multiLevelType w:val="hybridMultilevel"/>
    <w:tmpl w:val="A476CB5E"/>
    <w:lvl w:ilvl="0" w:tplc="F6BC3B0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322389C"/>
    <w:multiLevelType w:val="hybridMultilevel"/>
    <w:tmpl w:val="E738D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F0951B1"/>
    <w:multiLevelType w:val="hybridMultilevel"/>
    <w:tmpl w:val="D012F86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6" w15:restartNumberingAfterBreak="0">
    <w:nsid w:val="1F605777"/>
    <w:multiLevelType w:val="hybridMultilevel"/>
    <w:tmpl w:val="7B8E9DAE"/>
    <w:lvl w:ilvl="0" w:tplc="04090007">
      <w:start w:val="1"/>
      <w:numFmt w:val="bullet"/>
      <w:lvlText w:val=""/>
      <w:lvlPicBulletId w:val="0"/>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7" w15:restartNumberingAfterBreak="0">
    <w:nsid w:val="23B22904"/>
    <w:multiLevelType w:val="hybridMultilevel"/>
    <w:tmpl w:val="A6628094"/>
    <w:lvl w:ilvl="0" w:tplc="489039A8">
      <w:start w:val="5"/>
      <w:numFmt w:val="decimal"/>
      <w:lvlText w:val="%1."/>
      <w:lvlJc w:val="left"/>
      <w:pPr>
        <w:ind w:left="450" w:hanging="360"/>
      </w:pPr>
      <w:rPr>
        <w:rFonts w:hint="default"/>
        <w:b/>
        <w:sz w:val="24"/>
        <w:szCs w:val="24"/>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8" w15:restartNumberingAfterBreak="0">
    <w:nsid w:val="2CDC2EDB"/>
    <w:multiLevelType w:val="hybridMultilevel"/>
    <w:tmpl w:val="457C1F9C"/>
    <w:lvl w:ilvl="0" w:tplc="E7CAB1F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2D846CF4"/>
    <w:multiLevelType w:val="hybridMultilevel"/>
    <w:tmpl w:val="5C20A25C"/>
    <w:lvl w:ilvl="0" w:tplc="2B1AF068">
      <w:start w:val="1"/>
      <w:numFmt w:val="upperLetter"/>
      <w:lvlText w:val="%1."/>
      <w:lvlJc w:val="left"/>
      <w:pPr>
        <w:ind w:left="0" w:hanging="360"/>
      </w:pPr>
      <w:rPr>
        <w:rFonts w:hint="default"/>
        <w:i w:val="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0" w15:restartNumberingAfterBreak="0">
    <w:nsid w:val="31A723DC"/>
    <w:multiLevelType w:val="hybridMultilevel"/>
    <w:tmpl w:val="B82CFB0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2CF5B75"/>
    <w:multiLevelType w:val="hybridMultilevel"/>
    <w:tmpl w:val="D1903754"/>
    <w:lvl w:ilvl="0" w:tplc="75CA623A">
      <w:start w:val="1"/>
      <w:numFmt w:val="decimal"/>
      <w:lvlText w:val="%1."/>
      <w:lvlJc w:val="left"/>
      <w:pPr>
        <w:ind w:left="390" w:hanging="360"/>
      </w:pPr>
      <w:rPr>
        <w:rFonts w:hint="default"/>
        <w:b/>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22" w15:restartNumberingAfterBreak="0">
    <w:nsid w:val="35082B6D"/>
    <w:multiLevelType w:val="hybridMultilevel"/>
    <w:tmpl w:val="30187C42"/>
    <w:lvl w:ilvl="0" w:tplc="04090001">
      <w:start w:val="1"/>
      <w:numFmt w:val="bullet"/>
      <w:lvlText w:val=""/>
      <w:lvlJc w:val="left"/>
      <w:pPr>
        <w:ind w:left="720" w:hanging="360"/>
      </w:pPr>
      <w:rPr>
        <w:rFonts w:ascii="Symbol" w:hAnsi="Symbol" w:hint="default"/>
      </w:rPr>
    </w:lvl>
    <w:lvl w:ilvl="1" w:tplc="D4F40C8C">
      <w:start w:val="4"/>
      <w:numFmt w:val="decimal"/>
      <w:lvlText w:val="%2."/>
      <w:lvlJc w:val="left"/>
      <w:pPr>
        <w:ind w:left="1080" w:hanging="360"/>
      </w:pPr>
      <w:rPr>
        <w:rFonts w:hint="default"/>
        <w:b/>
      </w:rPr>
    </w:lvl>
    <w:lvl w:ilvl="2" w:tplc="65B65824">
      <w:start w:val="1"/>
      <w:numFmt w:val="upperLetter"/>
      <w:lvlText w:val="%3."/>
      <w:lvlJc w:val="left"/>
      <w:pPr>
        <w:ind w:left="2250" w:hanging="360"/>
      </w:pPr>
      <w:rPr>
        <w:rFonts w:ascii="Book Antiqua" w:eastAsia="Times New Roman" w:hAnsi="Book Antiqua" w:cstheme="majorHAnsi"/>
        <w:b/>
        <w:i w:val="0"/>
      </w:rPr>
    </w:lvl>
    <w:lvl w:ilvl="3" w:tplc="04090001">
      <w:start w:val="1"/>
      <w:numFmt w:val="bullet"/>
      <w:lvlText w:val=""/>
      <w:lvlJc w:val="left"/>
      <w:pPr>
        <w:ind w:left="2880" w:hanging="360"/>
      </w:pPr>
      <w:rPr>
        <w:rFonts w:ascii="Symbol" w:hAnsi="Symbol" w:hint="default"/>
      </w:rPr>
    </w:lvl>
    <w:lvl w:ilvl="4" w:tplc="4A8C7262">
      <w:start w:val="7"/>
      <w:numFmt w:val="lowerLetter"/>
      <w:lvlText w:val="%5."/>
      <w:lvlJc w:val="left"/>
      <w:pPr>
        <w:ind w:left="3600" w:hanging="360"/>
      </w:pPr>
      <w:rPr>
        <w:rFont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6226517"/>
    <w:multiLevelType w:val="hybridMultilevel"/>
    <w:tmpl w:val="E1DC33C6"/>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24" w15:restartNumberingAfterBreak="0">
    <w:nsid w:val="36A04B6E"/>
    <w:multiLevelType w:val="hybridMultilevel"/>
    <w:tmpl w:val="57584644"/>
    <w:lvl w:ilvl="0" w:tplc="FBA6DCCC">
      <w:start w:val="1"/>
      <w:numFmt w:val="decimal"/>
      <w:lvlText w:val="%1."/>
      <w:lvlJc w:val="left"/>
      <w:pPr>
        <w:ind w:left="90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F7F2CE5"/>
    <w:multiLevelType w:val="hybridMultilevel"/>
    <w:tmpl w:val="080E7CEC"/>
    <w:lvl w:ilvl="0" w:tplc="D25492B8">
      <w:start w:val="1"/>
      <w:numFmt w:val="upperLetter"/>
      <w:lvlText w:val="%1."/>
      <w:lvlJc w:val="left"/>
      <w:pPr>
        <w:ind w:left="-90" w:hanging="360"/>
      </w:pPr>
      <w:rPr>
        <w:rFonts w:asciiTheme="minorHAnsi" w:eastAsia="Times New Roman" w:hAnsiTheme="minorHAnsi" w:cs="Times New Roman"/>
        <w:b/>
        <w:i w:val="0"/>
        <w:sz w:val="28"/>
        <w:szCs w:val="28"/>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26" w15:restartNumberingAfterBreak="0">
    <w:nsid w:val="41634086"/>
    <w:multiLevelType w:val="hybridMultilevel"/>
    <w:tmpl w:val="3D48802A"/>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7" w15:restartNumberingAfterBreak="0">
    <w:nsid w:val="436F39B9"/>
    <w:multiLevelType w:val="hybridMultilevel"/>
    <w:tmpl w:val="7F3214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4117295"/>
    <w:multiLevelType w:val="hybridMultilevel"/>
    <w:tmpl w:val="D8CC828C"/>
    <w:lvl w:ilvl="0" w:tplc="04090007">
      <w:start w:val="1"/>
      <w:numFmt w:val="bullet"/>
      <w:lvlText w:val=""/>
      <w:lvlPicBulletId w:val="0"/>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4A1552BE"/>
    <w:multiLevelType w:val="hybridMultilevel"/>
    <w:tmpl w:val="C792B37E"/>
    <w:lvl w:ilvl="0" w:tplc="6CB6EDBC">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4BF409D1"/>
    <w:multiLevelType w:val="hybridMultilevel"/>
    <w:tmpl w:val="36F6073A"/>
    <w:lvl w:ilvl="0" w:tplc="0409000B">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1" w15:restartNumberingAfterBreak="0">
    <w:nsid w:val="4C9F3072"/>
    <w:multiLevelType w:val="hybridMultilevel"/>
    <w:tmpl w:val="1180C9AC"/>
    <w:lvl w:ilvl="0" w:tplc="29CE3BAE">
      <w:start w:val="4"/>
      <w:numFmt w:val="upperLetter"/>
      <w:lvlText w:val="%1."/>
      <w:lvlJc w:val="left"/>
      <w:pPr>
        <w:ind w:left="270" w:hanging="360"/>
      </w:pPr>
      <w:rPr>
        <w:rFonts w:hint="default"/>
        <w:b/>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32" w15:restartNumberingAfterBreak="0">
    <w:nsid w:val="58CE22AD"/>
    <w:multiLevelType w:val="hybridMultilevel"/>
    <w:tmpl w:val="8620EB8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B2B5078"/>
    <w:multiLevelType w:val="hybridMultilevel"/>
    <w:tmpl w:val="BEDA5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EA21C1"/>
    <w:multiLevelType w:val="hybridMultilevel"/>
    <w:tmpl w:val="89646D28"/>
    <w:lvl w:ilvl="0" w:tplc="134A6F3E">
      <w:start w:val="1"/>
      <w:numFmt w:val="decimal"/>
      <w:lvlText w:val="%1."/>
      <w:lvlJc w:val="left"/>
      <w:pPr>
        <w:ind w:left="450" w:hanging="360"/>
      </w:pPr>
      <w:rPr>
        <w:rFonts w:hint="default"/>
        <w:b/>
        <w:sz w:val="24"/>
        <w:szCs w:val="24"/>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5" w15:restartNumberingAfterBreak="0">
    <w:nsid w:val="650411CF"/>
    <w:multiLevelType w:val="hybridMultilevel"/>
    <w:tmpl w:val="5268AF06"/>
    <w:lvl w:ilvl="0" w:tplc="4874E5EC">
      <w:start w:val="4"/>
      <w:numFmt w:val="upp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68CF1046"/>
    <w:multiLevelType w:val="hybridMultilevel"/>
    <w:tmpl w:val="7780F7E4"/>
    <w:lvl w:ilvl="0" w:tplc="90245530">
      <w:start w:val="1"/>
      <w:numFmt w:val="upperLetter"/>
      <w:lvlText w:val="%1."/>
      <w:lvlJc w:val="left"/>
      <w:pPr>
        <w:ind w:left="0" w:hanging="360"/>
      </w:pPr>
      <w:rPr>
        <w:rFonts w:hint="default"/>
        <w:b w:val="0"/>
        <w:i w:val="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7" w15:restartNumberingAfterBreak="0">
    <w:nsid w:val="7590593A"/>
    <w:multiLevelType w:val="hybridMultilevel"/>
    <w:tmpl w:val="6854ED64"/>
    <w:lvl w:ilvl="0" w:tplc="0A884040">
      <w:start w:val="4"/>
      <w:numFmt w:val="upperLetter"/>
      <w:lvlText w:val="%1."/>
      <w:lvlJc w:val="left"/>
      <w:pPr>
        <w:ind w:left="270" w:hanging="360"/>
      </w:pPr>
      <w:rPr>
        <w:rFonts w:hint="default"/>
        <w:b/>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38" w15:restartNumberingAfterBreak="0">
    <w:nsid w:val="75CE215A"/>
    <w:multiLevelType w:val="hybridMultilevel"/>
    <w:tmpl w:val="54441776"/>
    <w:lvl w:ilvl="0" w:tplc="8BA4A996">
      <w:start w:val="1"/>
      <w:numFmt w:val="upperLetter"/>
      <w:lvlText w:val="%1."/>
      <w:lvlJc w:val="left"/>
      <w:pPr>
        <w:ind w:left="0" w:hanging="360"/>
      </w:pPr>
      <w:rPr>
        <w:rFonts w:hint="default"/>
        <w:i w:val="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9" w15:restartNumberingAfterBreak="0">
    <w:nsid w:val="76D51922"/>
    <w:multiLevelType w:val="hybridMultilevel"/>
    <w:tmpl w:val="ABB82B5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0" w15:restartNumberingAfterBreak="0">
    <w:nsid w:val="7729255F"/>
    <w:multiLevelType w:val="hybridMultilevel"/>
    <w:tmpl w:val="B20CEC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9754361"/>
    <w:multiLevelType w:val="hybridMultilevel"/>
    <w:tmpl w:val="66BA666C"/>
    <w:lvl w:ilvl="0" w:tplc="C2502A3A">
      <w:start w:val="4"/>
      <w:numFmt w:val="upperLetter"/>
      <w:lvlText w:val="%1."/>
      <w:lvlJc w:val="left"/>
      <w:pPr>
        <w:ind w:left="0" w:hanging="360"/>
      </w:pPr>
      <w:rPr>
        <w:rFonts w:hint="default"/>
        <w:i w:val="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32"/>
  </w:num>
  <w:num w:numId="13">
    <w:abstractNumId w:val="15"/>
  </w:num>
  <w:num w:numId="14">
    <w:abstractNumId w:val="29"/>
  </w:num>
  <w:num w:numId="15">
    <w:abstractNumId w:val="28"/>
  </w:num>
  <w:num w:numId="16">
    <w:abstractNumId w:val="13"/>
  </w:num>
  <w:num w:numId="17">
    <w:abstractNumId w:val="14"/>
  </w:num>
  <w:num w:numId="18">
    <w:abstractNumId w:val="26"/>
  </w:num>
  <w:num w:numId="19">
    <w:abstractNumId w:val="20"/>
  </w:num>
  <w:num w:numId="20">
    <w:abstractNumId w:val="39"/>
  </w:num>
  <w:num w:numId="21">
    <w:abstractNumId w:val="22"/>
  </w:num>
  <w:num w:numId="22">
    <w:abstractNumId w:val="18"/>
  </w:num>
  <w:num w:numId="23">
    <w:abstractNumId w:val="24"/>
  </w:num>
  <w:num w:numId="24">
    <w:abstractNumId w:val="33"/>
  </w:num>
  <w:num w:numId="25">
    <w:abstractNumId w:val="23"/>
  </w:num>
  <w:num w:numId="26">
    <w:abstractNumId w:val="30"/>
  </w:num>
  <w:num w:numId="27">
    <w:abstractNumId w:val="34"/>
  </w:num>
  <w:num w:numId="28">
    <w:abstractNumId w:val="16"/>
  </w:num>
  <w:num w:numId="29">
    <w:abstractNumId w:val="11"/>
  </w:num>
  <w:num w:numId="30">
    <w:abstractNumId w:val="40"/>
  </w:num>
  <w:num w:numId="31">
    <w:abstractNumId w:val="27"/>
  </w:num>
  <w:num w:numId="32">
    <w:abstractNumId w:val="21"/>
  </w:num>
  <w:num w:numId="33">
    <w:abstractNumId w:val="12"/>
  </w:num>
  <w:num w:numId="34">
    <w:abstractNumId w:val="37"/>
  </w:num>
  <w:num w:numId="35">
    <w:abstractNumId w:val="35"/>
  </w:num>
  <w:num w:numId="36">
    <w:abstractNumId w:val="38"/>
  </w:num>
  <w:num w:numId="37">
    <w:abstractNumId w:val="19"/>
  </w:num>
  <w:num w:numId="38">
    <w:abstractNumId w:val="41"/>
  </w:num>
  <w:num w:numId="39">
    <w:abstractNumId w:val="31"/>
  </w:num>
  <w:num w:numId="40">
    <w:abstractNumId w:val="36"/>
  </w:num>
  <w:num w:numId="41">
    <w:abstractNumId w:val="25"/>
  </w:num>
  <w:num w:numId="4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BEB"/>
    <w:rsid w:val="00000CD8"/>
    <w:rsid w:val="0000317E"/>
    <w:rsid w:val="00004848"/>
    <w:rsid w:val="00010347"/>
    <w:rsid w:val="000140DC"/>
    <w:rsid w:val="000237A1"/>
    <w:rsid w:val="000412C4"/>
    <w:rsid w:val="00047390"/>
    <w:rsid w:val="000534FF"/>
    <w:rsid w:val="00053BF9"/>
    <w:rsid w:val="00053E4F"/>
    <w:rsid w:val="00053F35"/>
    <w:rsid w:val="00054872"/>
    <w:rsid w:val="00061B21"/>
    <w:rsid w:val="00077E28"/>
    <w:rsid w:val="000933D8"/>
    <w:rsid w:val="000B02F3"/>
    <w:rsid w:val="000B5417"/>
    <w:rsid w:val="000B6AD0"/>
    <w:rsid w:val="000B7E63"/>
    <w:rsid w:val="00101566"/>
    <w:rsid w:val="00130B53"/>
    <w:rsid w:val="00135F71"/>
    <w:rsid w:val="001368FD"/>
    <w:rsid w:val="001404A3"/>
    <w:rsid w:val="00141795"/>
    <w:rsid w:val="0014467E"/>
    <w:rsid w:val="001544C0"/>
    <w:rsid w:val="00160055"/>
    <w:rsid w:val="001715D2"/>
    <w:rsid w:val="00173045"/>
    <w:rsid w:val="0019297A"/>
    <w:rsid w:val="001A044C"/>
    <w:rsid w:val="001A2912"/>
    <w:rsid w:val="001A7685"/>
    <w:rsid w:val="001B72A4"/>
    <w:rsid w:val="001F27C9"/>
    <w:rsid w:val="001F705D"/>
    <w:rsid w:val="002062D5"/>
    <w:rsid w:val="00211904"/>
    <w:rsid w:val="00211CF1"/>
    <w:rsid w:val="00216794"/>
    <w:rsid w:val="00217E2E"/>
    <w:rsid w:val="002334F3"/>
    <w:rsid w:val="00243AC9"/>
    <w:rsid w:val="0025615E"/>
    <w:rsid w:val="00272ABC"/>
    <w:rsid w:val="00287DAF"/>
    <w:rsid w:val="00291D68"/>
    <w:rsid w:val="002927D7"/>
    <w:rsid w:val="002A0296"/>
    <w:rsid w:val="002B39E2"/>
    <w:rsid w:val="002F0AEA"/>
    <w:rsid w:val="002F2078"/>
    <w:rsid w:val="00312103"/>
    <w:rsid w:val="00316C23"/>
    <w:rsid w:val="003268BD"/>
    <w:rsid w:val="00327CD6"/>
    <w:rsid w:val="00331DAA"/>
    <w:rsid w:val="00340E31"/>
    <w:rsid w:val="00357807"/>
    <w:rsid w:val="00373B4F"/>
    <w:rsid w:val="003929C6"/>
    <w:rsid w:val="00394376"/>
    <w:rsid w:val="003A6778"/>
    <w:rsid w:val="003B16F5"/>
    <w:rsid w:val="003B17F6"/>
    <w:rsid w:val="003B2BEB"/>
    <w:rsid w:val="003C06DC"/>
    <w:rsid w:val="003F3B17"/>
    <w:rsid w:val="00411E24"/>
    <w:rsid w:val="00414295"/>
    <w:rsid w:val="00423DB8"/>
    <w:rsid w:val="004250D6"/>
    <w:rsid w:val="00447C18"/>
    <w:rsid w:val="004512B8"/>
    <w:rsid w:val="00452C60"/>
    <w:rsid w:val="00467C80"/>
    <w:rsid w:val="00470D5D"/>
    <w:rsid w:val="004B2B9F"/>
    <w:rsid w:val="004C1644"/>
    <w:rsid w:val="004C7759"/>
    <w:rsid w:val="004D5153"/>
    <w:rsid w:val="004D5A8A"/>
    <w:rsid w:val="004E7C56"/>
    <w:rsid w:val="004F54EF"/>
    <w:rsid w:val="005137A6"/>
    <w:rsid w:val="005319B6"/>
    <w:rsid w:val="00550AEC"/>
    <w:rsid w:val="005539B2"/>
    <w:rsid w:val="00555719"/>
    <w:rsid w:val="005578C9"/>
    <w:rsid w:val="0056148B"/>
    <w:rsid w:val="005636B6"/>
    <w:rsid w:val="0056722B"/>
    <w:rsid w:val="005676B3"/>
    <w:rsid w:val="00573C2F"/>
    <w:rsid w:val="005A3D21"/>
    <w:rsid w:val="005B4356"/>
    <w:rsid w:val="005B75A2"/>
    <w:rsid w:val="005E3035"/>
    <w:rsid w:val="00625DB3"/>
    <w:rsid w:val="006552F6"/>
    <w:rsid w:val="00673D0D"/>
    <w:rsid w:val="006749D5"/>
    <w:rsid w:val="00690CD1"/>
    <w:rsid w:val="0069738C"/>
    <w:rsid w:val="006B1697"/>
    <w:rsid w:val="006B6B5F"/>
    <w:rsid w:val="006D4CFE"/>
    <w:rsid w:val="006F09C3"/>
    <w:rsid w:val="00716847"/>
    <w:rsid w:val="00716B2F"/>
    <w:rsid w:val="007248CF"/>
    <w:rsid w:val="007265B2"/>
    <w:rsid w:val="00727866"/>
    <w:rsid w:val="00735F70"/>
    <w:rsid w:val="007505AA"/>
    <w:rsid w:val="0075399E"/>
    <w:rsid w:val="00753BE3"/>
    <w:rsid w:val="00763C63"/>
    <w:rsid w:val="007818B5"/>
    <w:rsid w:val="0078324A"/>
    <w:rsid w:val="00795F6E"/>
    <w:rsid w:val="007A4775"/>
    <w:rsid w:val="007B5FC9"/>
    <w:rsid w:val="007C288E"/>
    <w:rsid w:val="007C553D"/>
    <w:rsid w:val="007E66D8"/>
    <w:rsid w:val="007E6A75"/>
    <w:rsid w:val="007F1E27"/>
    <w:rsid w:val="007F60E2"/>
    <w:rsid w:val="008000AC"/>
    <w:rsid w:val="00820CDE"/>
    <w:rsid w:val="00823CCF"/>
    <w:rsid w:val="00824B27"/>
    <w:rsid w:val="00824F0A"/>
    <w:rsid w:val="00842B38"/>
    <w:rsid w:val="008452F2"/>
    <w:rsid w:val="00851ACC"/>
    <w:rsid w:val="00867E0B"/>
    <w:rsid w:val="00874F89"/>
    <w:rsid w:val="008823E1"/>
    <w:rsid w:val="00896738"/>
    <w:rsid w:val="00896D8D"/>
    <w:rsid w:val="008A03CF"/>
    <w:rsid w:val="008A1833"/>
    <w:rsid w:val="008B3C4C"/>
    <w:rsid w:val="008D5706"/>
    <w:rsid w:val="008E1760"/>
    <w:rsid w:val="008F5722"/>
    <w:rsid w:val="008F5EA7"/>
    <w:rsid w:val="0090353B"/>
    <w:rsid w:val="00904E14"/>
    <w:rsid w:val="009304CB"/>
    <w:rsid w:val="0094596C"/>
    <w:rsid w:val="00962E8A"/>
    <w:rsid w:val="00976F94"/>
    <w:rsid w:val="0098135E"/>
    <w:rsid w:val="009824CF"/>
    <w:rsid w:val="0098293F"/>
    <w:rsid w:val="0098435C"/>
    <w:rsid w:val="009A1A57"/>
    <w:rsid w:val="009A34F6"/>
    <w:rsid w:val="009A7EDF"/>
    <w:rsid w:val="009C2E1B"/>
    <w:rsid w:val="009C7735"/>
    <w:rsid w:val="009E4CD9"/>
    <w:rsid w:val="009E5799"/>
    <w:rsid w:val="009F13A9"/>
    <w:rsid w:val="00A02A5D"/>
    <w:rsid w:val="00A1127D"/>
    <w:rsid w:val="00A14EAA"/>
    <w:rsid w:val="00A16C3C"/>
    <w:rsid w:val="00A22EF6"/>
    <w:rsid w:val="00A32DE9"/>
    <w:rsid w:val="00A83FB1"/>
    <w:rsid w:val="00A86F60"/>
    <w:rsid w:val="00A9603E"/>
    <w:rsid w:val="00AC41AA"/>
    <w:rsid w:val="00AD0A08"/>
    <w:rsid w:val="00AD5934"/>
    <w:rsid w:val="00AF1AE7"/>
    <w:rsid w:val="00AF3731"/>
    <w:rsid w:val="00B026C7"/>
    <w:rsid w:val="00B2259B"/>
    <w:rsid w:val="00B22E58"/>
    <w:rsid w:val="00B25599"/>
    <w:rsid w:val="00B3053B"/>
    <w:rsid w:val="00B471CD"/>
    <w:rsid w:val="00B539DB"/>
    <w:rsid w:val="00B54B9F"/>
    <w:rsid w:val="00B554D6"/>
    <w:rsid w:val="00B806B6"/>
    <w:rsid w:val="00B85DA2"/>
    <w:rsid w:val="00B86BBF"/>
    <w:rsid w:val="00B875FE"/>
    <w:rsid w:val="00B936A9"/>
    <w:rsid w:val="00BA1024"/>
    <w:rsid w:val="00BA5412"/>
    <w:rsid w:val="00BA5ED2"/>
    <w:rsid w:val="00BB369A"/>
    <w:rsid w:val="00BD2E97"/>
    <w:rsid w:val="00BD3973"/>
    <w:rsid w:val="00BD4316"/>
    <w:rsid w:val="00BD4E8C"/>
    <w:rsid w:val="00BE1DD0"/>
    <w:rsid w:val="00BE3622"/>
    <w:rsid w:val="00BE5C3E"/>
    <w:rsid w:val="00BF4524"/>
    <w:rsid w:val="00C0166B"/>
    <w:rsid w:val="00C22FB0"/>
    <w:rsid w:val="00C37806"/>
    <w:rsid w:val="00C6067A"/>
    <w:rsid w:val="00C6319A"/>
    <w:rsid w:val="00C63F0B"/>
    <w:rsid w:val="00C73CD3"/>
    <w:rsid w:val="00C765B0"/>
    <w:rsid w:val="00C82191"/>
    <w:rsid w:val="00C871DE"/>
    <w:rsid w:val="00C9789C"/>
    <w:rsid w:val="00CC649A"/>
    <w:rsid w:val="00CD24C2"/>
    <w:rsid w:val="00CD4A24"/>
    <w:rsid w:val="00CE67AA"/>
    <w:rsid w:val="00CF3585"/>
    <w:rsid w:val="00D11782"/>
    <w:rsid w:val="00D244C9"/>
    <w:rsid w:val="00D27787"/>
    <w:rsid w:val="00D53227"/>
    <w:rsid w:val="00D6039F"/>
    <w:rsid w:val="00D67107"/>
    <w:rsid w:val="00D73E26"/>
    <w:rsid w:val="00D76482"/>
    <w:rsid w:val="00D80F35"/>
    <w:rsid w:val="00D87D2F"/>
    <w:rsid w:val="00DA7436"/>
    <w:rsid w:val="00DB3CF3"/>
    <w:rsid w:val="00DB6A1E"/>
    <w:rsid w:val="00DD0236"/>
    <w:rsid w:val="00E075E3"/>
    <w:rsid w:val="00E10B36"/>
    <w:rsid w:val="00E229DF"/>
    <w:rsid w:val="00E265C5"/>
    <w:rsid w:val="00E44288"/>
    <w:rsid w:val="00E824F4"/>
    <w:rsid w:val="00E91A73"/>
    <w:rsid w:val="00E977A5"/>
    <w:rsid w:val="00EA2733"/>
    <w:rsid w:val="00EA5DC0"/>
    <w:rsid w:val="00EB3ED6"/>
    <w:rsid w:val="00ED3FC4"/>
    <w:rsid w:val="00ED4D9B"/>
    <w:rsid w:val="00ED55DC"/>
    <w:rsid w:val="00EE06FC"/>
    <w:rsid w:val="00F049DF"/>
    <w:rsid w:val="00F267E6"/>
    <w:rsid w:val="00F31A80"/>
    <w:rsid w:val="00F6354E"/>
    <w:rsid w:val="00F638DE"/>
    <w:rsid w:val="00F64E58"/>
    <w:rsid w:val="00F6791A"/>
    <w:rsid w:val="00F72769"/>
    <w:rsid w:val="00F756A7"/>
    <w:rsid w:val="00F77896"/>
    <w:rsid w:val="00F8048C"/>
    <w:rsid w:val="00F85A13"/>
    <w:rsid w:val="00F86DDA"/>
    <w:rsid w:val="00F9507E"/>
    <w:rsid w:val="00FB0037"/>
    <w:rsid w:val="00FB5129"/>
    <w:rsid w:val="00FC0183"/>
    <w:rsid w:val="00FC7E4D"/>
    <w:rsid w:val="00FD1FAF"/>
    <w:rsid w:val="00FD2452"/>
    <w:rsid w:val="00FD2E05"/>
    <w:rsid w:val="00FD7F8E"/>
    <w:rsid w:val="00FF0102"/>
    <w:rsid w:val="00FF27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2155B189-512F-448F-8D31-D1CBDFA3D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4FF"/>
    <w:pPr>
      <w:tabs>
        <w:tab w:val="left" w:pos="2448"/>
      </w:tabs>
      <w:spacing w:after="240" w:line="276" w:lineRule="auto"/>
    </w:pPr>
    <w:rPr>
      <w:rFonts w:asciiTheme="minorHAnsi" w:hAnsiTheme="minorHAnsi"/>
      <w:sz w:val="24"/>
      <w:szCs w:val="24"/>
    </w:rPr>
  </w:style>
  <w:style w:type="paragraph" w:styleId="Heading1">
    <w:name w:val="heading 1"/>
    <w:basedOn w:val="Normal"/>
    <w:next w:val="Normal"/>
    <w:qFormat/>
    <w:rsid w:val="000534FF"/>
    <w:pPr>
      <w:spacing w:after="360"/>
      <w:contextualSpacing/>
      <w:jc w:val="center"/>
      <w:outlineLvl w:val="0"/>
    </w:pPr>
    <w:rPr>
      <w:sz w:val="26"/>
    </w:rPr>
  </w:style>
  <w:style w:type="paragraph" w:styleId="Heading2">
    <w:name w:val="heading 2"/>
    <w:basedOn w:val="Normal"/>
    <w:next w:val="Normal"/>
    <w:qFormat/>
    <w:rsid w:val="005578C9"/>
    <w:pPr>
      <w:spacing w:after="0"/>
      <w:outlineLvl w:val="1"/>
    </w:pPr>
    <w:rPr>
      <w:rFonts w:asciiTheme="majorHAnsi" w:hAnsiTheme="majorHAnsi"/>
      <w:b/>
    </w:rPr>
  </w:style>
  <w:style w:type="paragraph" w:styleId="Heading3">
    <w:name w:val="heading 3"/>
    <w:basedOn w:val="Normal"/>
    <w:next w:val="Normal"/>
    <w:semiHidden/>
    <w:unhideWhenUsed/>
    <w:rsid w:val="005578C9"/>
    <w:pPr>
      <w:keepNext/>
      <w:outlineLvl w:val="2"/>
    </w:pPr>
    <w:rPr>
      <w:rFonts w:asciiTheme="majorHAnsi" w:hAnsiTheme="majorHAns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ganization">
    <w:name w:val="Organization"/>
    <w:basedOn w:val="Normal"/>
    <w:unhideWhenUsed/>
    <w:qFormat/>
    <w:rsid w:val="00272ABC"/>
    <w:pPr>
      <w:jc w:val="center"/>
    </w:pPr>
    <w:rPr>
      <w:b/>
      <w:sz w:val="28"/>
    </w:rPr>
  </w:style>
  <w:style w:type="character" w:styleId="PlaceholderText">
    <w:name w:val="Placeholder Text"/>
    <w:basedOn w:val="DefaultParagraphFont"/>
    <w:uiPriority w:val="99"/>
    <w:semiHidden/>
    <w:rsid w:val="00272ABC"/>
    <w:rPr>
      <w:color w:val="808080"/>
    </w:rPr>
  </w:style>
  <w:style w:type="paragraph" w:styleId="BalloonText">
    <w:name w:val="Balloon Text"/>
    <w:basedOn w:val="Normal"/>
    <w:link w:val="BalloonTextChar"/>
    <w:semiHidden/>
    <w:unhideWhenUsed/>
    <w:rsid w:val="00272A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272ABC"/>
    <w:rPr>
      <w:rFonts w:ascii="Tahoma" w:hAnsi="Tahoma" w:cs="Tahoma"/>
      <w:sz w:val="16"/>
      <w:szCs w:val="16"/>
    </w:rPr>
  </w:style>
  <w:style w:type="paragraph" w:styleId="ListParagraph">
    <w:name w:val="List Paragraph"/>
    <w:basedOn w:val="Normal"/>
    <w:uiPriority w:val="34"/>
    <w:unhideWhenUsed/>
    <w:qFormat/>
    <w:rsid w:val="003B2BEB"/>
    <w:pPr>
      <w:ind w:left="720"/>
      <w:contextualSpacing/>
    </w:pPr>
  </w:style>
  <w:style w:type="paragraph" w:styleId="PlainText">
    <w:name w:val="Plain Text"/>
    <w:basedOn w:val="Normal"/>
    <w:link w:val="PlainTextChar"/>
    <w:uiPriority w:val="99"/>
    <w:unhideWhenUsed/>
    <w:rsid w:val="00A9603E"/>
    <w:pPr>
      <w:tabs>
        <w:tab w:val="clear" w:pos="2448"/>
      </w:tabs>
      <w:spacing w:after="0" w:line="240" w:lineRule="auto"/>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A9603E"/>
    <w:rPr>
      <w:rFonts w:ascii="Calibri" w:eastAsiaTheme="minorHAnsi" w:hAnsi="Calibri" w:cstheme="minorBidi"/>
      <w:sz w:val="22"/>
      <w:szCs w:val="21"/>
    </w:rPr>
  </w:style>
  <w:style w:type="paragraph" w:styleId="Footer">
    <w:name w:val="footer"/>
    <w:basedOn w:val="Normal"/>
    <w:link w:val="FooterChar"/>
    <w:uiPriority w:val="99"/>
    <w:rsid w:val="00FD1FAF"/>
    <w:pPr>
      <w:tabs>
        <w:tab w:val="clear" w:pos="2448"/>
        <w:tab w:val="center" w:pos="4680"/>
        <w:tab w:val="right" w:pos="9360"/>
      </w:tabs>
      <w:spacing w:after="200" w:line="240" w:lineRule="auto"/>
      <w:contextualSpacing/>
    </w:pPr>
    <w:rPr>
      <w:rFonts w:ascii="Times New Roman" w:hAnsi="Times New Roman"/>
      <w:szCs w:val="22"/>
    </w:rPr>
  </w:style>
  <w:style w:type="character" w:customStyle="1" w:styleId="FooterChar">
    <w:name w:val="Footer Char"/>
    <w:basedOn w:val="DefaultParagraphFont"/>
    <w:link w:val="Footer"/>
    <w:uiPriority w:val="99"/>
    <w:rsid w:val="00FD1FAF"/>
    <w:rPr>
      <w:sz w:val="24"/>
      <w:szCs w:val="22"/>
    </w:rPr>
  </w:style>
  <w:style w:type="table" w:styleId="TableGrid">
    <w:name w:val="Table Grid"/>
    <w:basedOn w:val="TableNormal"/>
    <w:rsid w:val="00E91A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56148B"/>
    <w:pPr>
      <w:tabs>
        <w:tab w:val="clear" w:pos="2448"/>
        <w:tab w:val="center" w:pos="4680"/>
        <w:tab w:val="right" w:pos="9360"/>
      </w:tabs>
      <w:spacing w:after="0" w:line="240" w:lineRule="auto"/>
    </w:pPr>
  </w:style>
  <w:style w:type="character" w:customStyle="1" w:styleId="HeaderChar">
    <w:name w:val="Header Char"/>
    <w:basedOn w:val="DefaultParagraphFont"/>
    <w:link w:val="Header"/>
    <w:rsid w:val="0056148B"/>
    <w:rPr>
      <w:rFonts w:asciiTheme="minorHAnsi" w:hAnsi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205205">
      <w:bodyDiv w:val="1"/>
      <w:marLeft w:val="0"/>
      <w:marRight w:val="0"/>
      <w:marTop w:val="0"/>
      <w:marBottom w:val="0"/>
      <w:divBdr>
        <w:top w:val="none" w:sz="0" w:space="0" w:color="auto"/>
        <w:left w:val="none" w:sz="0" w:space="0" w:color="auto"/>
        <w:bottom w:val="none" w:sz="0" w:space="0" w:color="auto"/>
        <w:right w:val="none" w:sz="0" w:space="0" w:color="auto"/>
      </w:divBdr>
    </w:div>
    <w:div w:id="1469741071">
      <w:bodyDiv w:val="1"/>
      <w:marLeft w:val="0"/>
      <w:marRight w:val="0"/>
      <w:marTop w:val="0"/>
      <w:marBottom w:val="0"/>
      <w:divBdr>
        <w:top w:val="none" w:sz="0" w:space="0" w:color="auto"/>
        <w:left w:val="none" w:sz="0" w:space="0" w:color="auto"/>
        <w:bottom w:val="none" w:sz="0" w:space="0" w:color="auto"/>
        <w:right w:val="none" w:sz="0" w:space="0" w:color="auto"/>
      </w:divBdr>
    </w:div>
    <w:div w:id="1887175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inute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FA5E4BCA-D2D3-42D7-839E-EEB83BE3DD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2</Pages>
  <Words>763</Words>
  <Characters>4203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Minutes for organization meeting (long form)</vt:lpstr>
    </vt:vector>
  </TitlesOfParts>
  <Company>Pierce County</Company>
  <LinksUpToDate>false</LinksUpToDate>
  <CharactersWithSpaces>4957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for organization meeting (long form)</dc:title>
  <dc:subject>Community and Government Affairs Committee</dc:subject>
  <dc:creator>Joshua Penner</dc:creator>
  <cp:lastModifiedBy>Jane Montgomery</cp:lastModifiedBy>
  <cp:revision>4</cp:revision>
  <cp:lastPrinted>2019-03-13T00:54:00Z</cp:lastPrinted>
  <dcterms:created xsi:type="dcterms:W3CDTF">2019-03-06T18:40:00Z</dcterms:created>
  <dcterms:modified xsi:type="dcterms:W3CDTF">2019-03-13T01:02:00Z</dcterms:modified>
  <cp:category>July 14, 2014</cp:category>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TC010184131033</vt:lpwstr>
  </property>
</Properties>
</file>